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863BE" w14:textId="77777777" w:rsidR="00D4423B" w:rsidRPr="00B53EC1" w:rsidRDefault="00B53EC1" w:rsidP="00B53EC1">
      <w:pPr>
        <w:pStyle w:val="Title"/>
        <w:rPr>
          <w:rStyle w:val="Strong"/>
        </w:rPr>
      </w:pPr>
      <w:r w:rsidRPr="00B53EC1">
        <w:rPr>
          <w:rStyle w:val="Strong"/>
        </w:rPr>
        <w:t>Breast Surgery</w:t>
      </w:r>
      <w:r w:rsidR="00C16C70" w:rsidRPr="00B53EC1">
        <w:rPr>
          <w:rStyle w:val="Strong"/>
        </w:rPr>
        <w:t xml:space="preserve"> </w:t>
      </w:r>
      <w:r w:rsidR="00D4423B" w:rsidRPr="00B53EC1">
        <w:rPr>
          <w:rStyle w:val="Strong"/>
        </w:rPr>
        <w:t>Update</w:t>
      </w:r>
      <w:r w:rsidR="00F3366B" w:rsidRPr="00B53EC1">
        <w:rPr>
          <w:rStyle w:val="Strong"/>
        </w:rPr>
        <w:t xml:space="preserve"> </w:t>
      </w:r>
    </w:p>
    <w:p w14:paraId="0C973B1B" w14:textId="77777777" w:rsidR="00CB1DAB" w:rsidRPr="009A4363" w:rsidRDefault="00CB1DAB" w:rsidP="00CB1DAB">
      <w:pPr>
        <w:rPr>
          <w:b/>
          <w:sz w:val="32"/>
        </w:rPr>
      </w:pPr>
      <w:r>
        <w:rPr>
          <w:b/>
          <w:sz w:val="32"/>
        </w:rPr>
        <w:fldChar w:fldCharType="begin"/>
      </w:r>
      <w:r>
        <w:rPr>
          <w:b/>
          <w:sz w:val="32"/>
        </w:rPr>
        <w:instrText xml:space="preserve"> DATE  \@ "MMMM yyyy" </w:instrText>
      </w:r>
      <w:r>
        <w:rPr>
          <w:b/>
          <w:sz w:val="32"/>
        </w:rPr>
        <w:fldChar w:fldCharType="separate"/>
      </w:r>
      <w:r w:rsidR="00BE3342">
        <w:rPr>
          <w:b/>
          <w:noProof/>
          <w:sz w:val="32"/>
        </w:rPr>
        <w:t>July 2026</w:t>
      </w:r>
      <w:r>
        <w:rPr>
          <w:b/>
          <w:sz w:val="32"/>
        </w:rPr>
        <w:fldChar w:fldCharType="end"/>
      </w:r>
    </w:p>
    <w:p w14:paraId="7AD937EE" w14:textId="51546084" w:rsidR="009A4363" w:rsidRPr="00CB1DAB" w:rsidRDefault="00F72FA1" w:rsidP="001C3780">
      <w:pPr>
        <w:pStyle w:val="Heading1"/>
        <w:jc w:val="center"/>
      </w:pPr>
      <w:r w:rsidRPr="00CB1DAB">
        <w:t xml:space="preserve">Welcome to </w:t>
      </w:r>
      <w:r w:rsidR="004136FB" w:rsidRPr="00CB1DAB">
        <w:t>this</w:t>
      </w:r>
      <w:r w:rsidRPr="00CB1DAB">
        <w:t xml:space="preserve"> </w:t>
      </w:r>
      <w:r w:rsidR="009F1813" w:rsidRPr="00CB1DAB">
        <w:t>edition</w:t>
      </w:r>
      <w:r w:rsidRPr="00CB1DAB">
        <w:t xml:space="preserve"> of the </w:t>
      </w:r>
      <w:r w:rsidR="00B53EC1" w:rsidRPr="00CB1DAB">
        <w:t>Breast Surgery</w:t>
      </w:r>
      <w:r w:rsidR="009A4363" w:rsidRPr="00CB1DAB">
        <w:t xml:space="preserve"> Update. The aim of this</w:t>
      </w:r>
      <w:r w:rsidR="001C3780">
        <w:t xml:space="preserve"> </w:t>
      </w:r>
      <w:r w:rsidR="009A4363" w:rsidRPr="00CB1DAB">
        <w:t xml:space="preserve">publication is to bring together a range of </w:t>
      </w:r>
      <w:r w:rsidR="00CB1DAB" w:rsidRPr="00CB1DAB">
        <w:t>recently published</w:t>
      </w:r>
      <w:r w:rsidR="009A4363" w:rsidRPr="00CB1DAB">
        <w:t xml:space="preserve"> research and guidance that will help you make evidence</w:t>
      </w:r>
      <w:r w:rsidR="00CB1DAB" w:rsidRPr="00CB1DAB">
        <w:t>-</w:t>
      </w:r>
      <w:r w:rsidR="009A4363" w:rsidRPr="00CB1DAB">
        <w:t>based decisions.</w:t>
      </w:r>
    </w:p>
    <w:p w14:paraId="0EE9CB82" w14:textId="77777777" w:rsidR="009203D5" w:rsidRDefault="009203D5" w:rsidP="009203D5">
      <w:pPr>
        <w:spacing w:after="0"/>
        <w:rPr>
          <w:rFonts w:cs="Tahoma"/>
          <w:b/>
        </w:rPr>
      </w:pPr>
    </w:p>
    <w:p w14:paraId="3A3105FB" w14:textId="77777777" w:rsidR="00CB1DAB" w:rsidRPr="00A359D1" w:rsidRDefault="00CB1DAB" w:rsidP="00CB1DAB">
      <w:pPr>
        <w:spacing w:after="0"/>
        <w:rPr>
          <w:rFonts w:ascii="Aptos" w:hAnsi="Aptos" w:cs="Tahoma"/>
          <w:b/>
          <w:sz w:val="28"/>
          <w:szCs w:val="20"/>
        </w:rPr>
      </w:pPr>
      <w:r w:rsidRPr="00A359D1">
        <w:rPr>
          <w:rFonts w:ascii="Aptos" w:hAnsi="Aptos" w:cs="Tahoma"/>
          <w:b/>
          <w:sz w:val="28"/>
          <w:szCs w:val="20"/>
        </w:rPr>
        <w:t>Accessing Articles</w:t>
      </w:r>
    </w:p>
    <w:p w14:paraId="05BF3A2A" w14:textId="77777777" w:rsidR="00CB1DAB" w:rsidRPr="00E506D3" w:rsidRDefault="00CB1DAB" w:rsidP="00CB1DAB">
      <w:pPr>
        <w:spacing w:after="0"/>
        <w:rPr>
          <w:rFonts w:ascii="Aptos" w:hAnsi="Aptos" w:cs="Tahoma"/>
        </w:rPr>
      </w:pPr>
      <w:r w:rsidRPr="00E506D3">
        <w:rPr>
          <w:rFonts w:ascii="Aptos" w:hAnsi="Aptos" w:cs="Tahoma"/>
        </w:rPr>
        <w:t>The following abstracts are taken from a selection of recently published articles.</w:t>
      </w:r>
      <w:r>
        <w:rPr>
          <w:rFonts w:ascii="Aptos" w:hAnsi="Aptos" w:cs="Tahoma"/>
        </w:rPr>
        <w:t xml:space="preserve"> </w:t>
      </w:r>
      <w:r w:rsidRPr="00E506D3">
        <w:rPr>
          <w:rFonts w:ascii="Aptos" w:hAnsi="Aptos" w:cs="Tahoma"/>
        </w:rPr>
        <w:t xml:space="preserve">If the article is available electronically, there will be a blue link in the abstract.  Press CTRL and click to open the link.  You will need to be registered for NHS Athens (see below) to be able to access the full text. If the full text is not available electronically, we should be able to obtain the document through our document supply services. Please fill in the pre-populated form or contact the library using the details below. </w:t>
      </w:r>
    </w:p>
    <w:p w14:paraId="142717C8" w14:textId="77777777" w:rsidR="00CB1DAB" w:rsidRPr="00E506D3" w:rsidRDefault="00CB1DAB" w:rsidP="00CB1DAB">
      <w:pPr>
        <w:spacing w:after="0"/>
        <w:rPr>
          <w:rFonts w:ascii="Aptos" w:hAnsi="Aptos"/>
        </w:rPr>
      </w:pPr>
    </w:p>
    <w:p w14:paraId="3AC801D0" w14:textId="77777777" w:rsidR="00CB1DAB" w:rsidRDefault="00CB1DAB" w:rsidP="00CB1DAB">
      <w:pPr>
        <w:spacing w:after="0"/>
        <w:rPr>
          <w:rFonts w:ascii="Aptos" w:hAnsi="Aptos" w:cs="Tahoma"/>
          <w:bCs/>
        </w:rPr>
      </w:pPr>
      <w:hyperlink r:id="rId9" w:history="1">
        <w:proofErr w:type="spellStart"/>
        <w:r w:rsidRPr="00E506D3">
          <w:rPr>
            <w:rStyle w:val="Hyperlink"/>
            <w:rFonts w:ascii="Aptos" w:hAnsi="Aptos" w:cs="Tahoma"/>
            <w:b/>
            <w:bCs/>
            <w:sz w:val="24"/>
            <w:szCs w:val="24"/>
          </w:rPr>
          <w:t>LibKey</w:t>
        </w:r>
        <w:proofErr w:type="spellEnd"/>
        <w:r w:rsidRPr="00E506D3">
          <w:rPr>
            <w:rStyle w:val="Hyperlink"/>
            <w:rFonts w:ascii="Aptos" w:hAnsi="Aptos" w:cs="Tahoma"/>
            <w:b/>
            <w:bCs/>
            <w:sz w:val="24"/>
            <w:szCs w:val="24"/>
          </w:rPr>
          <w:t xml:space="preserve"> Nomad</w:t>
        </w:r>
      </w:hyperlink>
      <w:r w:rsidRPr="00E506D3">
        <w:rPr>
          <w:rFonts w:ascii="Aptos" w:hAnsi="Aptos" w:cs="Tahoma"/>
          <w:bCs/>
        </w:rPr>
        <w:t xml:space="preserve"> is the new platform we are using to access articles. To activate on any Trust PC, click the jigsaw icon at the end of your web browser bar</w:t>
      </w:r>
      <w:r>
        <w:rPr>
          <w:rFonts w:ascii="Aptos" w:hAnsi="Aptos" w:cs="Tahoma"/>
          <w:bCs/>
        </w:rPr>
        <w:t xml:space="preserve"> (Edge or Chrome)</w:t>
      </w:r>
      <w:r w:rsidRPr="00E506D3">
        <w:rPr>
          <w:rFonts w:ascii="Aptos" w:hAnsi="Aptos" w:cs="Tahoma"/>
          <w:bCs/>
        </w:rPr>
        <w:t xml:space="preserve"> and highlight </w:t>
      </w:r>
      <w:proofErr w:type="spellStart"/>
      <w:r w:rsidRPr="00E506D3">
        <w:rPr>
          <w:rFonts w:ascii="Aptos" w:hAnsi="Aptos" w:cs="Tahoma"/>
          <w:bCs/>
        </w:rPr>
        <w:t>LibKey</w:t>
      </w:r>
      <w:proofErr w:type="spellEnd"/>
      <w:r w:rsidRPr="00E506D3">
        <w:rPr>
          <w:rFonts w:ascii="Aptos" w:hAnsi="Aptos" w:cs="Tahoma"/>
          <w:bCs/>
        </w:rPr>
        <w:t xml:space="preserve"> Nomad. Select </w:t>
      </w:r>
      <w:r w:rsidRPr="00E506D3">
        <w:rPr>
          <w:rFonts w:ascii="Aptos" w:hAnsi="Aptos" w:cs="Tahoma"/>
          <w:bCs/>
          <w:i/>
          <w:iCs/>
        </w:rPr>
        <w:t>East Cheshire</w:t>
      </w:r>
      <w:r w:rsidRPr="00E506D3">
        <w:rPr>
          <w:rFonts w:ascii="Aptos" w:hAnsi="Aptos" w:cs="Tahoma"/>
          <w:bCs/>
        </w:rPr>
        <w:t xml:space="preserve"> as your institution (you only </w:t>
      </w:r>
      <w:proofErr w:type="gramStart"/>
      <w:r w:rsidRPr="00E506D3">
        <w:rPr>
          <w:rFonts w:ascii="Aptos" w:hAnsi="Aptos" w:cs="Tahoma"/>
          <w:bCs/>
        </w:rPr>
        <w:t>have to</w:t>
      </w:r>
      <w:proofErr w:type="gramEnd"/>
      <w:r w:rsidRPr="00E506D3">
        <w:rPr>
          <w:rFonts w:ascii="Aptos" w:hAnsi="Aptos" w:cs="Tahoma"/>
          <w:bCs/>
        </w:rPr>
        <w:t xml:space="preserve"> do this once).</w:t>
      </w:r>
    </w:p>
    <w:p w14:paraId="25FA5E35" w14:textId="77777777" w:rsidR="00CB1DAB" w:rsidRPr="00E506D3" w:rsidRDefault="00CB1DAB" w:rsidP="00CB1DAB">
      <w:pPr>
        <w:spacing w:after="0"/>
        <w:rPr>
          <w:rFonts w:ascii="Aptos" w:hAnsi="Aptos" w:cs="Tahoma"/>
          <w:bCs/>
        </w:rPr>
      </w:pPr>
    </w:p>
    <w:p w14:paraId="10FCE256" w14:textId="77777777" w:rsidR="00CB1DAB" w:rsidRPr="00E506D3" w:rsidRDefault="00CB1DAB" w:rsidP="00CB1DAB">
      <w:pPr>
        <w:spacing w:after="0"/>
        <w:rPr>
          <w:rFonts w:ascii="Aptos" w:hAnsi="Aptos" w:cs="Tahoma"/>
        </w:rPr>
      </w:pPr>
      <w:r w:rsidRPr="00E506D3">
        <w:rPr>
          <w:rFonts w:ascii="Aptos" w:hAnsi="Aptos" w:cs="Tahoma"/>
          <w:b/>
          <w:bCs/>
          <w:sz w:val="24"/>
          <w:szCs w:val="24"/>
        </w:rPr>
        <w:t xml:space="preserve">NHS </w:t>
      </w:r>
      <w:proofErr w:type="spellStart"/>
      <w:r w:rsidRPr="00E506D3">
        <w:rPr>
          <w:rFonts w:ascii="Aptos" w:hAnsi="Aptos" w:cs="Tahoma"/>
          <w:b/>
          <w:bCs/>
          <w:sz w:val="24"/>
          <w:szCs w:val="24"/>
        </w:rPr>
        <w:t>OpenAthens</w:t>
      </w:r>
      <w:proofErr w:type="spellEnd"/>
      <w:r w:rsidRPr="00E506D3">
        <w:rPr>
          <w:rFonts w:ascii="Aptos" w:hAnsi="Aptos" w:cs="Tahoma"/>
          <w:sz w:val="24"/>
          <w:szCs w:val="24"/>
        </w:rPr>
        <w:t xml:space="preserve"> </w:t>
      </w:r>
      <w:r w:rsidRPr="00E506D3">
        <w:rPr>
          <w:rFonts w:ascii="Aptos" w:hAnsi="Aptos" w:cs="Tahoma"/>
        </w:rPr>
        <w:t xml:space="preserve">passwords allow you to download the full text of articles, where the Trust has a subscription. These are noted at the end of an abstract. To register for a free NHS Athens account please log on to: </w:t>
      </w:r>
      <w:hyperlink r:id="rId10" w:history="1">
        <w:r w:rsidRPr="00E506D3">
          <w:rPr>
            <w:rStyle w:val="Hyperlink"/>
            <w:rFonts w:ascii="Aptos" w:hAnsi="Aptos" w:cs="Tahoma"/>
          </w:rPr>
          <w:t>https://openathens.nice.org.uk</w:t>
        </w:r>
      </w:hyperlink>
      <w:r>
        <w:rPr>
          <w:rStyle w:val="Hyperlink"/>
          <w:rFonts w:ascii="Aptos" w:hAnsi="Aptos" w:cs="Tahoma"/>
        </w:rPr>
        <w:t>.</w:t>
      </w:r>
      <w:r w:rsidRPr="00A359D1">
        <w:t xml:space="preserve"> </w:t>
      </w:r>
      <w:r>
        <w:rPr>
          <w:rFonts w:ascii="Aptos" w:hAnsi="Aptos" w:cs="Tahoma"/>
        </w:rPr>
        <w:t>For</w:t>
      </w:r>
      <w:r w:rsidRPr="00E506D3">
        <w:rPr>
          <w:rFonts w:ascii="Aptos" w:hAnsi="Aptos" w:cs="Tahoma"/>
        </w:rPr>
        <w:t xml:space="preserve"> help registering and using NHS Athens</w:t>
      </w:r>
      <w:r>
        <w:rPr>
          <w:rFonts w:ascii="Aptos" w:hAnsi="Aptos" w:cs="Tahoma"/>
        </w:rPr>
        <w:t xml:space="preserve"> accounts</w:t>
      </w:r>
      <w:r w:rsidRPr="00E506D3">
        <w:rPr>
          <w:rFonts w:ascii="Aptos" w:hAnsi="Aptos" w:cs="Tahoma"/>
        </w:rPr>
        <w:t xml:space="preserve">, please </w:t>
      </w:r>
      <w:r>
        <w:rPr>
          <w:rFonts w:ascii="Aptos" w:hAnsi="Aptos" w:cs="Tahoma"/>
        </w:rPr>
        <w:t>get in touch.</w:t>
      </w:r>
    </w:p>
    <w:p w14:paraId="5083B0DE" w14:textId="77777777" w:rsidR="00CB1DAB" w:rsidRPr="00E506D3" w:rsidRDefault="00CB1DAB" w:rsidP="00CB1DAB">
      <w:pPr>
        <w:spacing w:after="0"/>
        <w:rPr>
          <w:rFonts w:ascii="Aptos" w:hAnsi="Aptos" w:cs="Tahoma"/>
          <w:b/>
        </w:rPr>
      </w:pPr>
    </w:p>
    <w:p w14:paraId="67251441" w14:textId="77777777" w:rsidR="00CB1DAB" w:rsidRPr="00A359D1" w:rsidRDefault="00CB1DAB" w:rsidP="00CB1DAB">
      <w:pPr>
        <w:spacing w:after="0"/>
        <w:rPr>
          <w:rFonts w:ascii="Aptos" w:hAnsi="Aptos" w:cs="Tahoma"/>
          <w:b/>
          <w:sz w:val="28"/>
          <w:szCs w:val="20"/>
        </w:rPr>
      </w:pPr>
      <w:r w:rsidRPr="00A359D1">
        <w:rPr>
          <w:rFonts w:ascii="Aptos" w:hAnsi="Aptos" w:cs="Tahoma"/>
          <w:b/>
          <w:sz w:val="28"/>
          <w:szCs w:val="20"/>
        </w:rPr>
        <w:t>Library &amp; Knowledge Service</w:t>
      </w:r>
    </w:p>
    <w:p w14:paraId="1486F920" w14:textId="77777777" w:rsidR="00CB1DAB" w:rsidRPr="00E506D3" w:rsidRDefault="00CB1DAB" w:rsidP="00CB1DAB">
      <w:pPr>
        <w:spacing w:after="0"/>
        <w:rPr>
          <w:rFonts w:ascii="Aptos" w:hAnsi="Aptos" w:cs="Tahoma"/>
        </w:rPr>
      </w:pPr>
      <w:r w:rsidRPr="00E506D3">
        <w:rPr>
          <w:rFonts w:ascii="Aptos" w:hAnsi="Aptos" w:cs="Tahoma"/>
        </w:rPr>
        <w:t xml:space="preserve">We are </w:t>
      </w:r>
      <w:r>
        <w:rPr>
          <w:rFonts w:ascii="Aptos" w:hAnsi="Aptos" w:cs="Tahoma"/>
        </w:rPr>
        <w:t>based</w:t>
      </w:r>
      <w:r w:rsidRPr="00E506D3">
        <w:rPr>
          <w:rFonts w:ascii="Aptos" w:hAnsi="Aptos" w:cs="Tahoma"/>
        </w:rPr>
        <w:t xml:space="preserve"> </w:t>
      </w:r>
      <w:r>
        <w:rPr>
          <w:rFonts w:ascii="Aptos" w:hAnsi="Aptos" w:cs="Tahoma"/>
        </w:rPr>
        <w:t>in the LE&amp;D Hub,</w:t>
      </w:r>
      <w:r w:rsidRPr="00E506D3">
        <w:rPr>
          <w:rFonts w:ascii="Aptos" w:hAnsi="Aptos" w:cs="Tahoma"/>
        </w:rPr>
        <w:t xml:space="preserve"> 1st floor, New Alderley House and are staffed from 8.30am to 4.30pm Monday to Friday. 24-hour access is available, just swipe in with your Trust ID badge. You can issue and return books using the self -service kiosk, access the PCs and study facilities.</w:t>
      </w:r>
    </w:p>
    <w:p w14:paraId="19100F9A" w14:textId="77777777" w:rsidR="00CB1DAB" w:rsidRPr="00E506D3" w:rsidRDefault="00CB1DAB" w:rsidP="00CB1DAB">
      <w:pPr>
        <w:spacing w:after="0"/>
        <w:rPr>
          <w:rFonts w:ascii="Aptos" w:hAnsi="Aptos" w:cs="Tahoma"/>
        </w:rPr>
      </w:pPr>
    </w:p>
    <w:p w14:paraId="18334BA8" w14:textId="77777777" w:rsidR="00CB1DAB" w:rsidRPr="00E506D3" w:rsidRDefault="00CB1DAB" w:rsidP="00CB1DAB">
      <w:pPr>
        <w:spacing w:after="0"/>
        <w:rPr>
          <w:rFonts w:ascii="Aptos" w:hAnsi="Aptos" w:cs="Tahoma"/>
          <w:b/>
          <w:sz w:val="24"/>
        </w:rPr>
      </w:pPr>
      <w:r w:rsidRPr="00E506D3">
        <w:rPr>
          <w:rFonts w:ascii="Aptos" w:hAnsi="Aptos" w:cs="Tahoma"/>
          <w:b/>
          <w:sz w:val="24"/>
        </w:rPr>
        <w:t>Contact us</w:t>
      </w:r>
      <w:r>
        <w:rPr>
          <w:rFonts w:ascii="Aptos" w:hAnsi="Aptos" w:cs="Tahoma"/>
          <w:b/>
          <w:sz w:val="24"/>
        </w:rPr>
        <w:t>:</w:t>
      </w:r>
    </w:p>
    <w:p w14:paraId="02EA352A" w14:textId="77777777" w:rsidR="00CB1DAB" w:rsidRPr="00E506D3" w:rsidRDefault="00CB1DAB" w:rsidP="00CB1DAB">
      <w:pPr>
        <w:spacing w:after="0"/>
        <w:rPr>
          <w:rFonts w:ascii="Aptos" w:hAnsi="Aptos" w:cs="Tahoma"/>
        </w:rPr>
      </w:pPr>
      <w:r w:rsidRPr="00E506D3">
        <w:rPr>
          <w:rFonts w:ascii="Aptos" w:hAnsi="Aptos" w:cs="Tahoma"/>
        </w:rPr>
        <w:t xml:space="preserve">General library enquiries: telephone - 01625 66 1362 or email - </w:t>
      </w:r>
      <w:hyperlink r:id="rId11" w:history="1">
        <w:r w:rsidRPr="00E506D3">
          <w:rPr>
            <w:rStyle w:val="Hyperlink"/>
            <w:rFonts w:ascii="Aptos" w:hAnsi="Aptos" w:cs="Tahoma"/>
          </w:rPr>
          <w:t>ecn-tr.StaffLibrary@nhs.net</w:t>
        </w:r>
      </w:hyperlink>
      <w:r w:rsidRPr="00E506D3">
        <w:rPr>
          <w:rFonts w:ascii="Aptos" w:hAnsi="Aptos" w:cs="Tahoma"/>
        </w:rPr>
        <w:t xml:space="preserve"> </w:t>
      </w:r>
    </w:p>
    <w:p w14:paraId="6E064A85" w14:textId="77777777" w:rsidR="00CB1DAB" w:rsidRPr="00E506D3" w:rsidRDefault="00CB1DAB" w:rsidP="00CB1DAB">
      <w:pPr>
        <w:spacing w:after="0"/>
        <w:rPr>
          <w:rFonts w:ascii="Aptos" w:hAnsi="Aptos" w:cs="Tahoma"/>
        </w:rPr>
      </w:pPr>
      <w:r w:rsidRPr="00E506D3">
        <w:rPr>
          <w:rFonts w:ascii="Aptos" w:hAnsi="Aptos" w:cs="Tahoma"/>
        </w:rPr>
        <w:t xml:space="preserve">Holly Cook, Clinical Librarian: telephone – 01625 66 3398 or email - </w:t>
      </w:r>
      <w:hyperlink r:id="rId12" w:history="1">
        <w:r w:rsidRPr="00E506D3">
          <w:rPr>
            <w:rStyle w:val="Hyperlink"/>
            <w:rFonts w:ascii="Aptos" w:hAnsi="Aptos" w:cs="Tahoma"/>
          </w:rPr>
          <w:t>holly.cook3@nhs.net</w:t>
        </w:r>
      </w:hyperlink>
      <w:r w:rsidRPr="00E506D3">
        <w:rPr>
          <w:rFonts w:ascii="Aptos" w:hAnsi="Aptos" w:cs="Tahoma"/>
        </w:rPr>
        <w:t xml:space="preserve"> </w:t>
      </w:r>
    </w:p>
    <w:p w14:paraId="0265CE5A" w14:textId="77777777" w:rsidR="00CB1DAB" w:rsidRPr="00E506D3" w:rsidRDefault="00CB1DAB" w:rsidP="00CB1DAB">
      <w:pPr>
        <w:spacing w:after="0"/>
        <w:rPr>
          <w:rFonts w:ascii="Aptos" w:hAnsi="Aptos" w:cs="Tahoma"/>
        </w:rPr>
      </w:pPr>
      <w:r w:rsidRPr="00E506D3">
        <w:rPr>
          <w:rFonts w:ascii="Aptos" w:hAnsi="Aptos" w:cs="Tahoma"/>
        </w:rPr>
        <w:t xml:space="preserve">Further information on library services and contacts:  </w:t>
      </w:r>
      <w:hyperlink r:id="rId13" w:history="1">
        <w:r w:rsidRPr="00E506D3">
          <w:rPr>
            <w:rStyle w:val="Hyperlink"/>
            <w:rFonts w:ascii="Aptos" w:hAnsi="Aptos" w:cs="Tahoma"/>
          </w:rPr>
          <w:t>www.eastcheshirenhslibrary.net</w:t>
        </w:r>
      </w:hyperlink>
      <w:r w:rsidRPr="00E506D3">
        <w:rPr>
          <w:rFonts w:ascii="Aptos" w:hAnsi="Aptos" w:cs="Tahoma"/>
        </w:rPr>
        <w:t xml:space="preserve"> </w:t>
      </w:r>
    </w:p>
    <w:p w14:paraId="16AA0AD2" w14:textId="77777777" w:rsidR="00CB1DAB" w:rsidRPr="00E506D3" w:rsidRDefault="00CB1DAB" w:rsidP="00CB1DAB">
      <w:pPr>
        <w:spacing w:after="0"/>
        <w:rPr>
          <w:rFonts w:ascii="Aptos" w:hAnsi="Aptos" w:cs="Tahoma"/>
          <w:b/>
        </w:rPr>
      </w:pPr>
    </w:p>
    <w:p w14:paraId="146DCFA5" w14:textId="77777777" w:rsidR="00CB1DAB" w:rsidRPr="00E506D3" w:rsidRDefault="00CB1DAB" w:rsidP="00CB1DAB">
      <w:pPr>
        <w:spacing w:after="0"/>
        <w:rPr>
          <w:rFonts w:ascii="Aptos" w:hAnsi="Aptos" w:cs="Tahoma"/>
        </w:rPr>
      </w:pPr>
      <w:r w:rsidRPr="00E506D3">
        <w:rPr>
          <w:rFonts w:ascii="Aptos" w:hAnsi="Aptos" w:cs="Tahoma"/>
          <w:b/>
          <w:sz w:val="28"/>
        </w:rPr>
        <w:t>Feedback and requests for additional evidence searches</w:t>
      </w:r>
      <w:r w:rsidRPr="00E506D3">
        <w:rPr>
          <w:rFonts w:ascii="Aptos" w:hAnsi="Aptos" w:cs="Tahoma"/>
          <w:sz w:val="28"/>
        </w:rPr>
        <w:br/>
      </w:r>
      <w:r w:rsidRPr="00E506D3">
        <w:rPr>
          <w:rFonts w:ascii="Aptos" w:hAnsi="Aptos" w:cs="Tahoma"/>
        </w:rPr>
        <w:t xml:space="preserve">We welcome your feedback on this update (for example, the format, relevancy, timeliness). Please leave your comments: </w:t>
      </w:r>
      <w:hyperlink r:id="rId14" w:history="1">
        <w:r w:rsidR="00E06C07" w:rsidRPr="00E06C07">
          <w:rPr>
            <w:rStyle w:val="Hyperlink"/>
            <w:rFonts w:ascii="Aptos" w:hAnsi="Aptos" w:cs="Tahoma"/>
          </w:rPr>
          <w:t>https://forms.gle/az3z1RCba1fUtT2E8</w:t>
        </w:r>
      </w:hyperlink>
    </w:p>
    <w:p w14:paraId="53C39DA5" w14:textId="77777777" w:rsidR="00CB1DAB" w:rsidRPr="00E506D3" w:rsidRDefault="00CB1DAB" w:rsidP="00CB1DAB">
      <w:pPr>
        <w:spacing w:after="0"/>
        <w:rPr>
          <w:rFonts w:ascii="Aptos" w:hAnsi="Aptos" w:cs="Tahoma"/>
        </w:rPr>
      </w:pPr>
    </w:p>
    <w:p w14:paraId="12839F55" w14:textId="77777777" w:rsidR="00CB1DAB" w:rsidRPr="00E506D3" w:rsidRDefault="00CB1DAB" w:rsidP="00CB1DAB">
      <w:pPr>
        <w:spacing w:after="0"/>
        <w:rPr>
          <w:rFonts w:ascii="Aptos" w:hAnsi="Aptos" w:cs="Tahoma"/>
        </w:rPr>
      </w:pPr>
      <w:r>
        <w:rPr>
          <w:rFonts w:ascii="Aptos" w:hAnsi="Aptos" w:cs="Tahoma"/>
        </w:rPr>
        <w:t>O</w:t>
      </w:r>
      <w:r w:rsidRPr="00E506D3">
        <w:rPr>
          <w:rFonts w:ascii="Aptos" w:hAnsi="Aptos" w:cs="Tahoma"/>
        </w:rPr>
        <w:t xml:space="preserve">ther services to help you keep </w:t>
      </w:r>
      <w:proofErr w:type="gramStart"/>
      <w:r w:rsidRPr="00E506D3">
        <w:rPr>
          <w:rFonts w:ascii="Aptos" w:hAnsi="Aptos" w:cs="Tahoma"/>
        </w:rPr>
        <w:t>up-to-date</w:t>
      </w:r>
      <w:proofErr w:type="gramEnd"/>
      <w:r w:rsidRPr="00E506D3">
        <w:rPr>
          <w:rFonts w:ascii="Aptos" w:hAnsi="Aptos" w:cs="Tahoma"/>
        </w:rPr>
        <w:t xml:space="preserve">: </w:t>
      </w:r>
      <w:hyperlink r:id="rId15" w:history="1">
        <w:r w:rsidRPr="00AF6843">
          <w:rPr>
            <w:rStyle w:val="Hyperlink"/>
            <w:rFonts w:ascii="Aptos" w:hAnsi="Aptos" w:cs="Tahoma"/>
          </w:rPr>
          <w:t>www.eastcheshirenhslibrary.net/keep-up-to-date.html</w:t>
        </w:r>
      </w:hyperlink>
      <w:r w:rsidRPr="00E506D3">
        <w:rPr>
          <w:rFonts w:ascii="Aptos" w:hAnsi="Aptos" w:cs="Tahoma"/>
        </w:rPr>
        <w:t xml:space="preserve">.  </w:t>
      </w:r>
    </w:p>
    <w:p w14:paraId="5E8431EE" w14:textId="77777777" w:rsidR="00CB1DAB" w:rsidRDefault="00CB1DAB" w:rsidP="00CB1DAB">
      <w:pPr>
        <w:spacing w:after="0"/>
        <w:rPr>
          <w:rFonts w:ascii="Aptos" w:hAnsi="Aptos" w:cs="Tahoma"/>
        </w:rPr>
      </w:pPr>
      <w:r w:rsidRPr="00E506D3">
        <w:rPr>
          <w:rFonts w:ascii="Aptos" w:hAnsi="Aptos" w:cs="Tahoma"/>
        </w:rPr>
        <w:t xml:space="preserve">Please contact Holly if you would like more information, or further evidence searches: </w:t>
      </w:r>
      <w:hyperlink r:id="rId16" w:history="1">
        <w:r w:rsidRPr="00E506D3">
          <w:rPr>
            <w:rStyle w:val="Hyperlink"/>
            <w:rFonts w:ascii="Aptos" w:hAnsi="Aptos" w:cs="Tahoma"/>
          </w:rPr>
          <w:t>holly.cook3@nhs.net</w:t>
        </w:r>
      </w:hyperlink>
      <w:r w:rsidRPr="00E506D3">
        <w:rPr>
          <w:rFonts w:ascii="Aptos" w:hAnsi="Aptos" w:cs="Tahoma"/>
        </w:rPr>
        <w:t xml:space="preserve">.  </w:t>
      </w:r>
    </w:p>
    <w:p w14:paraId="107C5E31" w14:textId="77777777" w:rsidR="00CB1DAB" w:rsidRDefault="00CB1DAB" w:rsidP="00CB1DAB">
      <w:pPr>
        <w:spacing w:after="0"/>
        <w:rPr>
          <w:rFonts w:ascii="Aptos" w:hAnsi="Aptos" w:cs="Tahoma"/>
        </w:rPr>
      </w:pPr>
    </w:p>
    <w:p w14:paraId="0E363267" w14:textId="77777777" w:rsidR="00CB1DAB" w:rsidRDefault="00CB1DAB">
      <w:pPr>
        <w:rPr>
          <w:rFonts w:ascii="Aptos" w:hAnsi="Aptos" w:cs="Tahoma"/>
        </w:rPr>
      </w:pPr>
      <w:r>
        <w:rPr>
          <w:rFonts w:ascii="Aptos" w:hAnsi="Aptos" w:cs="Tahoma"/>
        </w:rPr>
        <w:br w:type="page"/>
      </w:r>
    </w:p>
    <w:bookmarkStart w:id="0" w:name="_Toc213248554" w:displacedByCustomXml="next"/>
    <w:sdt>
      <w:sdtPr>
        <w:id w:val="1927917170"/>
        <w:docPartObj>
          <w:docPartGallery w:val="Table of Contents"/>
          <w:docPartUnique/>
        </w:docPartObj>
      </w:sdtPr>
      <w:sdtEndPr>
        <w:rPr>
          <w:rFonts w:asciiTheme="minorHAnsi" w:eastAsiaTheme="minorHAnsi" w:hAnsiTheme="minorHAnsi" w:cstheme="minorBidi"/>
          <w:b/>
          <w:bCs/>
          <w:noProof/>
          <w:color w:val="auto"/>
          <w:sz w:val="22"/>
          <w:szCs w:val="22"/>
          <w:lang w:val="en-GB"/>
        </w:rPr>
      </w:sdtEndPr>
      <w:sdtContent>
        <w:p w14:paraId="4D364997" w14:textId="27941977" w:rsidR="001C3780" w:rsidRPr="001C3780" w:rsidRDefault="001C3780">
          <w:pPr>
            <w:pStyle w:val="TOCHeading"/>
            <w:rPr>
              <w:b/>
              <w:bCs/>
            </w:rPr>
          </w:pPr>
          <w:r w:rsidRPr="001C3780">
            <w:rPr>
              <w:b/>
              <w:bCs/>
            </w:rPr>
            <w:t>Contents</w:t>
          </w:r>
        </w:p>
        <w:p w14:paraId="30E889E6" w14:textId="4E240EF8" w:rsidR="001C3780" w:rsidRDefault="001C3780">
          <w:pPr>
            <w:pStyle w:val="TOC1"/>
            <w:tabs>
              <w:tab w:val="right" w:leader="dot" w:pos="10456"/>
            </w:tabs>
            <w:rPr>
              <w:noProof/>
            </w:rPr>
          </w:pPr>
          <w:r>
            <w:fldChar w:fldCharType="begin"/>
          </w:r>
          <w:r>
            <w:instrText xml:space="preserve"> TOC \o "1-3" \h \z \u </w:instrText>
          </w:r>
          <w:r>
            <w:fldChar w:fldCharType="separate"/>
          </w:r>
          <w:hyperlink w:anchor="_Toc234923639" w:history="1">
            <w:r w:rsidRPr="009B7987">
              <w:rPr>
                <w:rStyle w:val="Hyperlink"/>
                <w:noProof/>
              </w:rPr>
              <w:t>Changes to NICE guidance (Breast Cancer and Surgical Care) past 6 months</w:t>
            </w:r>
            <w:r>
              <w:rPr>
                <w:noProof/>
                <w:webHidden/>
              </w:rPr>
              <w:tab/>
            </w:r>
            <w:r>
              <w:rPr>
                <w:noProof/>
                <w:webHidden/>
              </w:rPr>
              <w:fldChar w:fldCharType="begin"/>
            </w:r>
            <w:r>
              <w:rPr>
                <w:noProof/>
                <w:webHidden/>
              </w:rPr>
              <w:instrText xml:space="preserve"> PAGEREF _Toc234923639 \h </w:instrText>
            </w:r>
            <w:r>
              <w:rPr>
                <w:noProof/>
                <w:webHidden/>
              </w:rPr>
            </w:r>
            <w:r>
              <w:rPr>
                <w:noProof/>
                <w:webHidden/>
              </w:rPr>
              <w:fldChar w:fldCharType="separate"/>
            </w:r>
            <w:r>
              <w:rPr>
                <w:noProof/>
                <w:webHidden/>
              </w:rPr>
              <w:t>4</w:t>
            </w:r>
            <w:r>
              <w:rPr>
                <w:noProof/>
                <w:webHidden/>
              </w:rPr>
              <w:fldChar w:fldCharType="end"/>
            </w:r>
          </w:hyperlink>
        </w:p>
        <w:p w14:paraId="63FEFA96" w14:textId="566F5518" w:rsidR="001C3780" w:rsidRDefault="001C3780">
          <w:pPr>
            <w:pStyle w:val="TOC1"/>
            <w:tabs>
              <w:tab w:val="right" w:leader="dot" w:pos="10456"/>
            </w:tabs>
            <w:rPr>
              <w:noProof/>
            </w:rPr>
          </w:pPr>
          <w:hyperlink w:anchor="_Toc234923640" w:history="1">
            <w:r w:rsidRPr="009B7987">
              <w:rPr>
                <w:rStyle w:val="Hyperlink"/>
                <w:noProof/>
              </w:rPr>
              <w:t>A selection of papers from Medline &lt;6months (most recent first)</w:t>
            </w:r>
            <w:r>
              <w:rPr>
                <w:noProof/>
                <w:webHidden/>
              </w:rPr>
              <w:tab/>
            </w:r>
            <w:r>
              <w:rPr>
                <w:noProof/>
                <w:webHidden/>
              </w:rPr>
              <w:fldChar w:fldCharType="begin"/>
            </w:r>
            <w:r>
              <w:rPr>
                <w:noProof/>
                <w:webHidden/>
              </w:rPr>
              <w:instrText xml:space="preserve"> PAGEREF _Toc234923640 \h </w:instrText>
            </w:r>
            <w:r>
              <w:rPr>
                <w:noProof/>
                <w:webHidden/>
              </w:rPr>
            </w:r>
            <w:r>
              <w:rPr>
                <w:noProof/>
                <w:webHidden/>
              </w:rPr>
              <w:fldChar w:fldCharType="separate"/>
            </w:r>
            <w:r>
              <w:rPr>
                <w:noProof/>
                <w:webHidden/>
              </w:rPr>
              <w:t>5</w:t>
            </w:r>
            <w:r>
              <w:rPr>
                <w:noProof/>
                <w:webHidden/>
              </w:rPr>
              <w:fldChar w:fldCharType="end"/>
            </w:r>
          </w:hyperlink>
        </w:p>
        <w:p w14:paraId="47E0265E" w14:textId="5D93CB34"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41" w:history="1">
            <w:r w:rsidRPr="009B7987">
              <w:rPr>
                <w:rStyle w:val="Hyperlink"/>
                <w:noProof/>
              </w:rPr>
              <w:t>1. Postmastectomy Radiation Therapy on Flap Outcomes in Breast Reconstruction: A Systematic Review and Meta-analysis</w:t>
            </w:r>
            <w:r>
              <w:rPr>
                <w:noProof/>
                <w:webHidden/>
              </w:rPr>
              <w:tab/>
            </w:r>
            <w:r>
              <w:rPr>
                <w:noProof/>
                <w:webHidden/>
              </w:rPr>
              <w:fldChar w:fldCharType="begin"/>
            </w:r>
            <w:r>
              <w:rPr>
                <w:noProof/>
                <w:webHidden/>
              </w:rPr>
              <w:instrText xml:space="preserve"> PAGEREF _Toc234923641 \h </w:instrText>
            </w:r>
            <w:r>
              <w:rPr>
                <w:noProof/>
                <w:webHidden/>
              </w:rPr>
            </w:r>
            <w:r>
              <w:rPr>
                <w:noProof/>
                <w:webHidden/>
              </w:rPr>
              <w:fldChar w:fldCharType="separate"/>
            </w:r>
            <w:r>
              <w:rPr>
                <w:noProof/>
                <w:webHidden/>
              </w:rPr>
              <w:t>5</w:t>
            </w:r>
            <w:r>
              <w:rPr>
                <w:noProof/>
                <w:webHidden/>
              </w:rPr>
              <w:fldChar w:fldCharType="end"/>
            </w:r>
          </w:hyperlink>
        </w:p>
        <w:p w14:paraId="7D2CCC72" w14:textId="0E260062"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42" w:history="1">
            <w:r w:rsidRPr="009B7987">
              <w:rPr>
                <w:rStyle w:val="Hyperlink"/>
                <w:noProof/>
              </w:rPr>
              <w:t>2. Pectoral Nerve Blocks for Breast Cancer Surgery: A Systematic Review and Meta-Analysis</w:t>
            </w:r>
            <w:r>
              <w:rPr>
                <w:noProof/>
                <w:webHidden/>
              </w:rPr>
              <w:tab/>
            </w:r>
            <w:r>
              <w:rPr>
                <w:noProof/>
                <w:webHidden/>
              </w:rPr>
              <w:fldChar w:fldCharType="begin"/>
            </w:r>
            <w:r>
              <w:rPr>
                <w:noProof/>
                <w:webHidden/>
              </w:rPr>
              <w:instrText xml:space="preserve"> PAGEREF _Toc234923642 \h </w:instrText>
            </w:r>
            <w:r>
              <w:rPr>
                <w:noProof/>
                <w:webHidden/>
              </w:rPr>
            </w:r>
            <w:r>
              <w:rPr>
                <w:noProof/>
                <w:webHidden/>
              </w:rPr>
              <w:fldChar w:fldCharType="separate"/>
            </w:r>
            <w:r>
              <w:rPr>
                <w:noProof/>
                <w:webHidden/>
              </w:rPr>
              <w:t>6</w:t>
            </w:r>
            <w:r>
              <w:rPr>
                <w:noProof/>
                <w:webHidden/>
              </w:rPr>
              <w:fldChar w:fldCharType="end"/>
            </w:r>
          </w:hyperlink>
        </w:p>
        <w:p w14:paraId="3AAC2B9F" w14:textId="2F87BC8F"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43" w:history="1">
            <w:r w:rsidRPr="009B7987">
              <w:rPr>
                <w:rStyle w:val="Hyperlink"/>
                <w:noProof/>
              </w:rPr>
              <w:t>3. Neoadjuvant endocrine therapy often leads to breast and axilla-conserving surgery in stages II and III hormone receptor-positive breast cancer patients: A registry study</w:t>
            </w:r>
            <w:r>
              <w:rPr>
                <w:noProof/>
                <w:webHidden/>
              </w:rPr>
              <w:tab/>
            </w:r>
            <w:r>
              <w:rPr>
                <w:noProof/>
                <w:webHidden/>
              </w:rPr>
              <w:fldChar w:fldCharType="begin"/>
            </w:r>
            <w:r>
              <w:rPr>
                <w:noProof/>
                <w:webHidden/>
              </w:rPr>
              <w:instrText xml:space="preserve"> PAGEREF _Toc234923643 \h </w:instrText>
            </w:r>
            <w:r>
              <w:rPr>
                <w:noProof/>
                <w:webHidden/>
              </w:rPr>
            </w:r>
            <w:r>
              <w:rPr>
                <w:noProof/>
                <w:webHidden/>
              </w:rPr>
              <w:fldChar w:fldCharType="separate"/>
            </w:r>
            <w:r>
              <w:rPr>
                <w:noProof/>
                <w:webHidden/>
              </w:rPr>
              <w:t>6</w:t>
            </w:r>
            <w:r>
              <w:rPr>
                <w:noProof/>
                <w:webHidden/>
              </w:rPr>
              <w:fldChar w:fldCharType="end"/>
            </w:r>
          </w:hyperlink>
        </w:p>
        <w:p w14:paraId="7A12567D" w14:textId="55DB5CD5"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44" w:history="1">
            <w:r w:rsidRPr="009B7987">
              <w:rPr>
                <w:rStyle w:val="Hyperlink"/>
                <w:noProof/>
              </w:rPr>
              <w:t>4. Challenges and outcomes of breast reconstruction in advanced-stage breast cancer: a comprehensive review</w:t>
            </w:r>
            <w:r>
              <w:rPr>
                <w:noProof/>
                <w:webHidden/>
              </w:rPr>
              <w:tab/>
            </w:r>
            <w:r>
              <w:rPr>
                <w:noProof/>
                <w:webHidden/>
              </w:rPr>
              <w:fldChar w:fldCharType="begin"/>
            </w:r>
            <w:r>
              <w:rPr>
                <w:noProof/>
                <w:webHidden/>
              </w:rPr>
              <w:instrText xml:space="preserve"> PAGEREF _Toc234923644 \h </w:instrText>
            </w:r>
            <w:r>
              <w:rPr>
                <w:noProof/>
                <w:webHidden/>
              </w:rPr>
            </w:r>
            <w:r>
              <w:rPr>
                <w:noProof/>
                <w:webHidden/>
              </w:rPr>
              <w:fldChar w:fldCharType="separate"/>
            </w:r>
            <w:r>
              <w:rPr>
                <w:noProof/>
                <w:webHidden/>
              </w:rPr>
              <w:t>7</w:t>
            </w:r>
            <w:r>
              <w:rPr>
                <w:noProof/>
                <w:webHidden/>
              </w:rPr>
              <w:fldChar w:fldCharType="end"/>
            </w:r>
          </w:hyperlink>
        </w:p>
        <w:p w14:paraId="2C8CF08C" w14:textId="22EE5E4A"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45" w:history="1">
            <w:r w:rsidRPr="009B7987">
              <w:rPr>
                <w:rStyle w:val="Hyperlink"/>
                <w:noProof/>
              </w:rPr>
              <w:t>5. Neoadjuvant Chemotherapy in Triple Negative Breast Cancer: A Systematic Review of Breast and Node Pathologic Response</w:t>
            </w:r>
            <w:r>
              <w:rPr>
                <w:noProof/>
                <w:webHidden/>
              </w:rPr>
              <w:tab/>
            </w:r>
            <w:r>
              <w:rPr>
                <w:noProof/>
                <w:webHidden/>
              </w:rPr>
              <w:fldChar w:fldCharType="begin"/>
            </w:r>
            <w:r>
              <w:rPr>
                <w:noProof/>
                <w:webHidden/>
              </w:rPr>
              <w:instrText xml:space="preserve"> PAGEREF _Toc234923645 \h </w:instrText>
            </w:r>
            <w:r>
              <w:rPr>
                <w:noProof/>
                <w:webHidden/>
              </w:rPr>
            </w:r>
            <w:r>
              <w:rPr>
                <w:noProof/>
                <w:webHidden/>
              </w:rPr>
              <w:fldChar w:fldCharType="separate"/>
            </w:r>
            <w:r>
              <w:rPr>
                <w:noProof/>
                <w:webHidden/>
              </w:rPr>
              <w:t>8</w:t>
            </w:r>
            <w:r>
              <w:rPr>
                <w:noProof/>
                <w:webHidden/>
              </w:rPr>
              <w:fldChar w:fldCharType="end"/>
            </w:r>
          </w:hyperlink>
        </w:p>
        <w:p w14:paraId="35F4FD82" w14:textId="080BEB49"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46" w:history="1">
            <w:r w:rsidRPr="009B7987">
              <w:rPr>
                <w:rStyle w:val="Hyperlink"/>
                <w:noProof/>
              </w:rPr>
              <w:t>6. Breast implant explantation and capsulectomy in symptomatic patients. Is there any improvement with the procedure? Systematic review and meta-analysis</w:t>
            </w:r>
            <w:r>
              <w:rPr>
                <w:noProof/>
                <w:webHidden/>
              </w:rPr>
              <w:tab/>
            </w:r>
            <w:r>
              <w:rPr>
                <w:noProof/>
                <w:webHidden/>
              </w:rPr>
              <w:fldChar w:fldCharType="begin"/>
            </w:r>
            <w:r>
              <w:rPr>
                <w:noProof/>
                <w:webHidden/>
              </w:rPr>
              <w:instrText xml:space="preserve"> PAGEREF _Toc234923646 \h </w:instrText>
            </w:r>
            <w:r>
              <w:rPr>
                <w:noProof/>
                <w:webHidden/>
              </w:rPr>
            </w:r>
            <w:r>
              <w:rPr>
                <w:noProof/>
                <w:webHidden/>
              </w:rPr>
              <w:fldChar w:fldCharType="separate"/>
            </w:r>
            <w:r>
              <w:rPr>
                <w:noProof/>
                <w:webHidden/>
              </w:rPr>
              <w:t>9</w:t>
            </w:r>
            <w:r>
              <w:rPr>
                <w:noProof/>
                <w:webHidden/>
              </w:rPr>
              <w:fldChar w:fldCharType="end"/>
            </w:r>
          </w:hyperlink>
        </w:p>
        <w:p w14:paraId="12AE251E" w14:textId="6551DF47"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47" w:history="1">
            <w:r w:rsidRPr="009B7987">
              <w:rPr>
                <w:rStyle w:val="Hyperlink"/>
                <w:noProof/>
              </w:rPr>
              <w:t>7. What are the determinants of type of breast surgery following neoadjuvant chemotherapy? An analysis of breast cancer patients among Italian SENONET centers: NEOIMPACT study</w:t>
            </w:r>
            <w:r>
              <w:rPr>
                <w:noProof/>
                <w:webHidden/>
              </w:rPr>
              <w:tab/>
            </w:r>
            <w:r>
              <w:rPr>
                <w:noProof/>
                <w:webHidden/>
              </w:rPr>
              <w:fldChar w:fldCharType="begin"/>
            </w:r>
            <w:r>
              <w:rPr>
                <w:noProof/>
                <w:webHidden/>
              </w:rPr>
              <w:instrText xml:space="preserve"> PAGEREF _Toc234923647 \h </w:instrText>
            </w:r>
            <w:r>
              <w:rPr>
                <w:noProof/>
                <w:webHidden/>
              </w:rPr>
            </w:r>
            <w:r>
              <w:rPr>
                <w:noProof/>
                <w:webHidden/>
              </w:rPr>
              <w:fldChar w:fldCharType="separate"/>
            </w:r>
            <w:r>
              <w:rPr>
                <w:noProof/>
                <w:webHidden/>
              </w:rPr>
              <w:t>9</w:t>
            </w:r>
            <w:r>
              <w:rPr>
                <w:noProof/>
                <w:webHidden/>
              </w:rPr>
              <w:fldChar w:fldCharType="end"/>
            </w:r>
          </w:hyperlink>
        </w:p>
        <w:p w14:paraId="3DD2AEEA" w14:textId="4F715529"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48" w:history="1">
            <w:r w:rsidRPr="009B7987">
              <w:rPr>
                <w:rStyle w:val="Hyperlink"/>
                <w:noProof/>
              </w:rPr>
              <w:t>8. Impact of neoadjuvant chemotherapy on local breast microbiota and macrophages in ER-positive breast cancer with links to treatment response</w:t>
            </w:r>
            <w:r>
              <w:rPr>
                <w:noProof/>
                <w:webHidden/>
              </w:rPr>
              <w:tab/>
            </w:r>
            <w:r>
              <w:rPr>
                <w:noProof/>
                <w:webHidden/>
              </w:rPr>
              <w:fldChar w:fldCharType="begin"/>
            </w:r>
            <w:r>
              <w:rPr>
                <w:noProof/>
                <w:webHidden/>
              </w:rPr>
              <w:instrText xml:space="preserve"> PAGEREF _Toc234923648 \h </w:instrText>
            </w:r>
            <w:r>
              <w:rPr>
                <w:noProof/>
                <w:webHidden/>
              </w:rPr>
            </w:r>
            <w:r>
              <w:rPr>
                <w:noProof/>
                <w:webHidden/>
              </w:rPr>
              <w:fldChar w:fldCharType="separate"/>
            </w:r>
            <w:r>
              <w:rPr>
                <w:noProof/>
                <w:webHidden/>
              </w:rPr>
              <w:t>10</w:t>
            </w:r>
            <w:r>
              <w:rPr>
                <w:noProof/>
                <w:webHidden/>
              </w:rPr>
              <w:fldChar w:fldCharType="end"/>
            </w:r>
          </w:hyperlink>
        </w:p>
        <w:p w14:paraId="568D17A1" w14:textId="3A9F7409"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49" w:history="1">
            <w:r w:rsidRPr="009B7987">
              <w:rPr>
                <w:rStyle w:val="Hyperlink"/>
                <w:noProof/>
              </w:rPr>
              <w:t>9. BREAST-Q Under the Microscope: A Scoping Review of Reporting Gaps in Breast Surgery</w:t>
            </w:r>
            <w:r>
              <w:rPr>
                <w:noProof/>
                <w:webHidden/>
              </w:rPr>
              <w:tab/>
            </w:r>
            <w:r>
              <w:rPr>
                <w:noProof/>
                <w:webHidden/>
              </w:rPr>
              <w:fldChar w:fldCharType="begin"/>
            </w:r>
            <w:r>
              <w:rPr>
                <w:noProof/>
                <w:webHidden/>
              </w:rPr>
              <w:instrText xml:space="preserve"> PAGEREF _Toc234923649 \h </w:instrText>
            </w:r>
            <w:r>
              <w:rPr>
                <w:noProof/>
                <w:webHidden/>
              </w:rPr>
            </w:r>
            <w:r>
              <w:rPr>
                <w:noProof/>
                <w:webHidden/>
              </w:rPr>
              <w:fldChar w:fldCharType="separate"/>
            </w:r>
            <w:r>
              <w:rPr>
                <w:noProof/>
                <w:webHidden/>
              </w:rPr>
              <w:t>11</w:t>
            </w:r>
            <w:r>
              <w:rPr>
                <w:noProof/>
                <w:webHidden/>
              </w:rPr>
              <w:fldChar w:fldCharType="end"/>
            </w:r>
          </w:hyperlink>
        </w:p>
        <w:p w14:paraId="7DD06668" w14:textId="580BCE8C"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50" w:history="1">
            <w:r w:rsidRPr="009B7987">
              <w:rPr>
                <w:rStyle w:val="Hyperlink"/>
                <w:noProof/>
              </w:rPr>
              <w:t>10. Comparative Outcomes of Deep Inferior Epigastric Perforator Flap and Breast Implants in Breast Reconstruction Postmastectomy: A Systematic Review and Meta-analysis</w:t>
            </w:r>
            <w:r>
              <w:rPr>
                <w:noProof/>
                <w:webHidden/>
              </w:rPr>
              <w:tab/>
            </w:r>
            <w:r>
              <w:rPr>
                <w:noProof/>
                <w:webHidden/>
              </w:rPr>
              <w:fldChar w:fldCharType="begin"/>
            </w:r>
            <w:r>
              <w:rPr>
                <w:noProof/>
                <w:webHidden/>
              </w:rPr>
              <w:instrText xml:space="preserve"> PAGEREF _Toc234923650 \h </w:instrText>
            </w:r>
            <w:r>
              <w:rPr>
                <w:noProof/>
                <w:webHidden/>
              </w:rPr>
            </w:r>
            <w:r>
              <w:rPr>
                <w:noProof/>
                <w:webHidden/>
              </w:rPr>
              <w:fldChar w:fldCharType="separate"/>
            </w:r>
            <w:r>
              <w:rPr>
                <w:noProof/>
                <w:webHidden/>
              </w:rPr>
              <w:t>12</w:t>
            </w:r>
            <w:r>
              <w:rPr>
                <w:noProof/>
                <w:webHidden/>
              </w:rPr>
              <w:fldChar w:fldCharType="end"/>
            </w:r>
          </w:hyperlink>
        </w:p>
        <w:p w14:paraId="3EF5ABB4" w14:textId="08DF48B3"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51" w:history="1">
            <w:r w:rsidRPr="009B7987">
              <w:rPr>
                <w:rStyle w:val="Hyperlink"/>
                <w:noProof/>
              </w:rPr>
              <w:t>11. Partial breast irradiation versus whole breast irradiation after breast-conserving surgery in early-stage breast cancer: a systematic review</w:t>
            </w:r>
            <w:r>
              <w:rPr>
                <w:noProof/>
                <w:webHidden/>
              </w:rPr>
              <w:tab/>
            </w:r>
            <w:r>
              <w:rPr>
                <w:noProof/>
                <w:webHidden/>
              </w:rPr>
              <w:fldChar w:fldCharType="begin"/>
            </w:r>
            <w:r>
              <w:rPr>
                <w:noProof/>
                <w:webHidden/>
              </w:rPr>
              <w:instrText xml:space="preserve"> PAGEREF _Toc234923651 \h </w:instrText>
            </w:r>
            <w:r>
              <w:rPr>
                <w:noProof/>
                <w:webHidden/>
              </w:rPr>
            </w:r>
            <w:r>
              <w:rPr>
                <w:noProof/>
                <w:webHidden/>
              </w:rPr>
              <w:fldChar w:fldCharType="separate"/>
            </w:r>
            <w:r>
              <w:rPr>
                <w:noProof/>
                <w:webHidden/>
              </w:rPr>
              <w:t>12</w:t>
            </w:r>
            <w:r>
              <w:rPr>
                <w:noProof/>
                <w:webHidden/>
              </w:rPr>
              <w:fldChar w:fldCharType="end"/>
            </w:r>
          </w:hyperlink>
        </w:p>
        <w:p w14:paraId="71C8DF0C" w14:textId="5E391823"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52" w:history="1">
            <w:r w:rsidRPr="009B7987">
              <w:rPr>
                <w:rStyle w:val="Hyperlink"/>
                <w:noProof/>
              </w:rPr>
              <w:t>12. "No Man's Land": Addressing the Upper Inner Quadrant in Oncoplastic Breast Surgery: A Review of Contemporary Techniques</w:t>
            </w:r>
            <w:r>
              <w:rPr>
                <w:noProof/>
                <w:webHidden/>
              </w:rPr>
              <w:tab/>
            </w:r>
            <w:r>
              <w:rPr>
                <w:noProof/>
                <w:webHidden/>
              </w:rPr>
              <w:fldChar w:fldCharType="begin"/>
            </w:r>
            <w:r>
              <w:rPr>
                <w:noProof/>
                <w:webHidden/>
              </w:rPr>
              <w:instrText xml:space="preserve"> PAGEREF _Toc234923652 \h </w:instrText>
            </w:r>
            <w:r>
              <w:rPr>
                <w:noProof/>
                <w:webHidden/>
              </w:rPr>
            </w:r>
            <w:r>
              <w:rPr>
                <w:noProof/>
                <w:webHidden/>
              </w:rPr>
              <w:fldChar w:fldCharType="separate"/>
            </w:r>
            <w:r>
              <w:rPr>
                <w:noProof/>
                <w:webHidden/>
              </w:rPr>
              <w:t>13</w:t>
            </w:r>
            <w:r>
              <w:rPr>
                <w:noProof/>
                <w:webHidden/>
              </w:rPr>
              <w:fldChar w:fldCharType="end"/>
            </w:r>
          </w:hyperlink>
        </w:p>
        <w:p w14:paraId="4221B437" w14:textId="2BBF1304"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53" w:history="1">
            <w:r w:rsidRPr="009B7987">
              <w:rPr>
                <w:rStyle w:val="Hyperlink"/>
                <w:noProof/>
              </w:rPr>
              <w:t>13. Effect of drain omission after mastectomy on cosmesis, patient satisfaction and interval to adjuvant therapy</w:t>
            </w:r>
            <w:r>
              <w:rPr>
                <w:noProof/>
                <w:webHidden/>
              </w:rPr>
              <w:tab/>
            </w:r>
            <w:r>
              <w:rPr>
                <w:noProof/>
                <w:webHidden/>
              </w:rPr>
              <w:fldChar w:fldCharType="begin"/>
            </w:r>
            <w:r>
              <w:rPr>
                <w:noProof/>
                <w:webHidden/>
              </w:rPr>
              <w:instrText xml:space="preserve"> PAGEREF _Toc234923653 \h </w:instrText>
            </w:r>
            <w:r>
              <w:rPr>
                <w:noProof/>
                <w:webHidden/>
              </w:rPr>
            </w:r>
            <w:r>
              <w:rPr>
                <w:noProof/>
                <w:webHidden/>
              </w:rPr>
              <w:fldChar w:fldCharType="separate"/>
            </w:r>
            <w:r>
              <w:rPr>
                <w:noProof/>
                <w:webHidden/>
              </w:rPr>
              <w:t>14</w:t>
            </w:r>
            <w:r>
              <w:rPr>
                <w:noProof/>
                <w:webHidden/>
              </w:rPr>
              <w:fldChar w:fldCharType="end"/>
            </w:r>
          </w:hyperlink>
        </w:p>
        <w:p w14:paraId="220B6857" w14:textId="024B2141"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54" w:history="1">
            <w:r w:rsidRPr="009B7987">
              <w:rPr>
                <w:rStyle w:val="Hyperlink"/>
                <w:noProof/>
              </w:rPr>
              <w:t>14. A predictive nomogram for cancer-specific survival in elderly patients with ductal carcinoma in situ after lumpectomy: A SEER-based retrospective study</w:t>
            </w:r>
            <w:r>
              <w:rPr>
                <w:noProof/>
                <w:webHidden/>
              </w:rPr>
              <w:tab/>
            </w:r>
            <w:r>
              <w:rPr>
                <w:noProof/>
                <w:webHidden/>
              </w:rPr>
              <w:fldChar w:fldCharType="begin"/>
            </w:r>
            <w:r>
              <w:rPr>
                <w:noProof/>
                <w:webHidden/>
              </w:rPr>
              <w:instrText xml:space="preserve"> PAGEREF _Toc234923654 \h </w:instrText>
            </w:r>
            <w:r>
              <w:rPr>
                <w:noProof/>
                <w:webHidden/>
              </w:rPr>
            </w:r>
            <w:r>
              <w:rPr>
                <w:noProof/>
                <w:webHidden/>
              </w:rPr>
              <w:fldChar w:fldCharType="separate"/>
            </w:r>
            <w:r>
              <w:rPr>
                <w:noProof/>
                <w:webHidden/>
              </w:rPr>
              <w:t>15</w:t>
            </w:r>
            <w:r>
              <w:rPr>
                <w:noProof/>
                <w:webHidden/>
              </w:rPr>
              <w:fldChar w:fldCharType="end"/>
            </w:r>
          </w:hyperlink>
        </w:p>
        <w:p w14:paraId="2AAE9A96" w14:textId="29714461"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55" w:history="1">
            <w:r w:rsidRPr="009B7987">
              <w:rPr>
                <w:rStyle w:val="Hyperlink"/>
                <w:noProof/>
              </w:rPr>
              <w:t>15. The Impact of Self-Directed Aftercare Following Breast Cancer Surgery: A Scoping Review</w:t>
            </w:r>
            <w:r>
              <w:rPr>
                <w:noProof/>
                <w:webHidden/>
              </w:rPr>
              <w:tab/>
            </w:r>
            <w:r>
              <w:rPr>
                <w:noProof/>
                <w:webHidden/>
              </w:rPr>
              <w:fldChar w:fldCharType="begin"/>
            </w:r>
            <w:r>
              <w:rPr>
                <w:noProof/>
                <w:webHidden/>
              </w:rPr>
              <w:instrText xml:space="preserve"> PAGEREF _Toc234923655 \h </w:instrText>
            </w:r>
            <w:r>
              <w:rPr>
                <w:noProof/>
                <w:webHidden/>
              </w:rPr>
            </w:r>
            <w:r>
              <w:rPr>
                <w:noProof/>
                <w:webHidden/>
              </w:rPr>
              <w:fldChar w:fldCharType="separate"/>
            </w:r>
            <w:r>
              <w:rPr>
                <w:noProof/>
                <w:webHidden/>
              </w:rPr>
              <w:t>16</w:t>
            </w:r>
            <w:r>
              <w:rPr>
                <w:noProof/>
                <w:webHidden/>
              </w:rPr>
              <w:fldChar w:fldCharType="end"/>
            </w:r>
          </w:hyperlink>
        </w:p>
        <w:p w14:paraId="076D4330" w14:textId="6522C220"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56" w:history="1">
            <w:r w:rsidRPr="009B7987">
              <w:rPr>
                <w:rStyle w:val="Hyperlink"/>
                <w:noProof/>
              </w:rPr>
              <w:t>16. Optimising the unilateral DIEP flap breast reconstruction: A United Kingdom-Netherlands multi-centre comparative study</w:t>
            </w:r>
            <w:r>
              <w:rPr>
                <w:noProof/>
                <w:webHidden/>
              </w:rPr>
              <w:tab/>
            </w:r>
            <w:r>
              <w:rPr>
                <w:noProof/>
                <w:webHidden/>
              </w:rPr>
              <w:fldChar w:fldCharType="begin"/>
            </w:r>
            <w:r>
              <w:rPr>
                <w:noProof/>
                <w:webHidden/>
              </w:rPr>
              <w:instrText xml:space="preserve"> PAGEREF _Toc234923656 \h </w:instrText>
            </w:r>
            <w:r>
              <w:rPr>
                <w:noProof/>
                <w:webHidden/>
              </w:rPr>
            </w:r>
            <w:r>
              <w:rPr>
                <w:noProof/>
                <w:webHidden/>
              </w:rPr>
              <w:fldChar w:fldCharType="separate"/>
            </w:r>
            <w:r>
              <w:rPr>
                <w:noProof/>
                <w:webHidden/>
              </w:rPr>
              <w:t>16</w:t>
            </w:r>
            <w:r>
              <w:rPr>
                <w:noProof/>
                <w:webHidden/>
              </w:rPr>
              <w:fldChar w:fldCharType="end"/>
            </w:r>
          </w:hyperlink>
        </w:p>
        <w:p w14:paraId="05B741FC" w14:textId="5E89E9E7"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57" w:history="1">
            <w:r w:rsidRPr="009B7987">
              <w:rPr>
                <w:rStyle w:val="Hyperlink"/>
                <w:noProof/>
              </w:rPr>
              <w:t>17. Understanding Disparities in Breast Reconstruction Rates in Regional Populations Following Oncologic Resection of Breast Cancer: A 10-Year Retrospective Observational Cohort Study</w:t>
            </w:r>
            <w:r>
              <w:rPr>
                <w:noProof/>
                <w:webHidden/>
              </w:rPr>
              <w:tab/>
            </w:r>
            <w:r>
              <w:rPr>
                <w:noProof/>
                <w:webHidden/>
              </w:rPr>
              <w:fldChar w:fldCharType="begin"/>
            </w:r>
            <w:r>
              <w:rPr>
                <w:noProof/>
                <w:webHidden/>
              </w:rPr>
              <w:instrText xml:space="preserve"> PAGEREF _Toc234923657 \h </w:instrText>
            </w:r>
            <w:r>
              <w:rPr>
                <w:noProof/>
                <w:webHidden/>
              </w:rPr>
            </w:r>
            <w:r>
              <w:rPr>
                <w:noProof/>
                <w:webHidden/>
              </w:rPr>
              <w:fldChar w:fldCharType="separate"/>
            </w:r>
            <w:r>
              <w:rPr>
                <w:noProof/>
                <w:webHidden/>
              </w:rPr>
              <w:t>17</w:t>
            </w:r>
            <w:r>
              <w:rPr>
                <w:noProof/>
                <w:webHidden/>
              </w:rPr>
              <w:fldChar w:fldCharType="end"/>
            </w:r>
          </w:hyperlink>
        </w:p>
        <w:p w14:paraId="626B2734" w14:textId="694DDC63"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58" w:history="1">
            <w:r w:rsidRPr="009B7987">
              <w:rPr>
                <w:rStyle w:val="Hyperlink"/>
                <w:noProof/>
              </w:rPr>
              <w:t>18. Optimal Surgical Margin After Breast-Conserving Surgery in Pure Ductal Carcinoma in Situ: Is a 1 mm Margin Sufficient? A Retrospective Single-Center Cohort Study</w:t>
            </w:r>
            <w:r>
              <w:rPr>
                <w:noProof/>
                <w:webHidden/>
              </w:rPr>
              <w:tab/>
            </w:r>
            <w:r>
              <w:rPr>
                <w:noProof/>
                <w:webHidden/>
              </w:rPr>
              <w:fldChar w:fldCharType="begin"/>
            </w:r>
            <w:r>
              <w:rPr>
                <w:noProof/>
                <w:webHidden/>
              </w:rPr>
              <w:instrText xml:space="preserve"> PAGEREF _Toc234923658 \h </w:instrText>
            </w:r>
            <w:r>
              <w:rPr>
                <w:noProof/>
                <w:webHidden/>
              </w:rPr>
            </w:r>
            <w:r>
              <w:rPr>
                <w:noProof/>
                <w:webHidden/>
              </w:rPr>
              <w:fldChar w:fldCharType="separate"/>
            </w:r>
            <w:r>
              <w:rPr>
                <w:noProof/>
                <w:webHidden/>
              </w:rPr>
              <w:t>18</w:t>
            </w:r>
            <w:r>
              <w:rPr>
                <w:noProof/>
                <w:webHidden/>
              </w:rPr>
              <w:fldChar w:fldCharType="end"/>
            </w:r>
          </w:hyperlink>
        </w:p>
        <w:p w14:paraId="43CBDABF" w14:textId="6034A350"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59" w:history="1">
            <w:r w:rsidRPr="009B7987">
              <w:rPr>
                <w:rStyle w:val="Hyperlink"/>
                <w:noProof/>
              </w:rPr>
              <w:t>19. Postoperative Complications Following Neoadjuvant Therapy Across Different Oncoplastic Breast Surgery Techniques: A Retrospective Comparative Study in Breast Cancer Patients</w:t>
            </w:r>
            <w:r>
              <w:rPr>
                <w:noProof/>
                <w:webHidden/>
              </w:rPr>
              <w:tab/>
            </w:r>
            <w:r>
              <w:rPr>
                <w:noProof/>
                <w:webHidden/>
              </w:rPr>
              <w:fldChar w:fldCharType="begin"/>
            </w:r>
            <w:r>
              <w:rPr>
                <w:noProof/>
                <w:webHidden/>
              </w:rPr>
              <w:instrText xml:space="preserve"> PAGEREF _Toc234923659 \h </w:instrText>
            </w:r>
            <w:r>
              <w:rPr>
                <w:noProof/>
                <w:webHidden/>
              </w:rPr>
            </w:r>
            <w:r>
              <w:rPr>
                <w:noProof/>
                <w:webHidden/>
              </w:rPr>
              <w:fldChar w:fldCharType="separate"/>
            </w:r>
            <w:r>
              <w:rPr>
                <w:noProof/>
                <w:webHidden/>
              </w:rPr>
              <w:t>19</w:t>
            </w:r>
            <w:r>
              <w:rPr>
                <w:noProof/>
                <w:webHidden/>
              </w:rPr>
              <w:fldChar w:fldCharType="end"/>
            </w:r>
          </w:hyperlink>
        </w:p>
        <w:p w14:paraId="7E939797" w14:textId="28EB82D4"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60" w:history="1">
            <w:r w:rsidRPr="009B7987">
              <w:rPr>
                <w:rStyle w:val="Hyperlink"/>
                <w:noProof/>
              </w:rPr>
              <w:t>20. Machine learning-based identification of high-risk triple-negative breast cancer patients despite pathological complete response after neoadjuvant chemotherapy</w:t>
            </w:r>
            <w:r>
              <w:rPr>
                <w:noProof/>
                <w:webHidden/>
              </w:rPr>
              <w:tab/>
            </w:r>
            <w:r>
              <w:rPr>
                <w:noProof/>
                <w:webHidden/>
              </w:rPr>
              <w:fldChar w:fldCharType="begin"/>
            </w:r>
            <w:r>
              <w:rPr>
                <w:noProof/>
                <w:webHidden/>
              </w:rPr>
              <w:instrText xml:space="preserve"> PAGEREF _Toc234923660 \h </w:instrText>
            </w:r>
            <w:r>
              <w:rPr>
                <w:noProof/>
                <w:webHidden/>
              </w:rPr>
            </w:r>
            <w:r>
              <w:rPr>
                <w:noProof/>
                <w:webHidden/>
              </w:rPr>
              <w:fldChar w:fldCharType="separate"/>
            </w:r>
            <w:r>
              <w:rPr>
                <w:noProof/>
                <w:webHidden/>
              </w:rPr>
              <w:t>20</w:t>
            </w:r>
            <w:r>
              <w:rPr>
                <w:noProof/>
                <w:webHidden/>
              </w:rPr>
              <w:fldChar w:fldCharType="end"/>
            </w:r>
          </w:hyperlink>
        </w:p>
        <w:p w14:paraId="7F2B839F" w14:textId="158C7453"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61" w:history="1">
            <w:r w:rsidRPr="009B7987">
              <w:rPr>
                <w:rStyle w:val="Hyperlink"/>
                <w:noProof/>
              </w:rPr>
              <w:t>21. Joint guideline update recommendations for postmastectomy radiation therapy: The guideline task force identified several key radiation therapy questions for patients with breast cancer who undergo mastectomy</w:t>
            </w:r>
            <w:r>
              <w:rPr>
                <w:noProof/>
                <w:webHidden/>
              </w:rPr>
              <w:tab/>
            </w:r>
            <w:r>
              <w:rPr>
                <w:noProof/>
                <w:webHidden/>
              </w:rPr>
              <w:fldChar w:fldCharType="begin"/>
            </w:r>
            <w:r>
              <w:rPr>
                <w:noProof/>
                <w:webHidden/>
              </w:rPr>
              <w:instrText xml:space="preserve"> PAGEREF _Toc234923661 \h </w:instrText>
            </w:r>
            <w:r>
              <w:rPr>
                <w:noProof/>
                <w:webHidden/>
              </w:rPr>
            </w:r>
            <w:r>
              <w:rPr>
                <w:noProof/>
                <w:webHidden/>
              </w:rPr>
              <w:fldChar w:fldCharType="separate"/>
            </w:r>
            <w:r>
              <w:rPr>
                <w:noProof/>
                <w:webHidden/>
              </w:rPr>
              <w:t>21</w:t>
            </w:r>
            <w:r>
              <w:rPr>
                <w:noProof/>
                <w:webHidden/>
              </w:rPr>
              <w:fldChar w:fldCharType="end"/>
            </w:r>
          </w:hyperlink>
        </w:p>
        <w:p w14:paraId="4365700F" w14:textId="5666C88A"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62" w:history="1">
            <w:r w:rsidRPr="009B7987">
              <w:rPr>
                <w:rStyle w:val="Hyperlink"/>
                <w:noProof/>
              </w:rPr>
              <w:t>22. Expert Opinions on Postoperative Complications in Breast Cancer Surgery After Neoadjuvant Chemotherapy: A Descriptive Study Through Structured Interviews With Surgeons in Austria</w:t>
            </w:r>
            <w:r>
              <w:rPr>
                <w:noProof/>
                <w:webHidden/>
              </w:rPr>
              <w:tab/>
            </w:r>
            <w:r>
              <w:rPr>
                <w:noProof/>
                <w:webHidden/>
              </w:rPr>
              <w:fldChar w:fldCharType="begin"/>
            </w:r>
            <w:r>
              <w:rPr>
                <w:noProof/>
                <w:webHidden/>
              </w:rPr>
              <w:instrText xml:space="preserve"> PAGEREF _Toc234923662 \h </w:instrText>
            </w:r>
            <w:r>
              <w:rPr>
                <w:noProof/>
                <w:webHidden/>
              </w:rPr>
            </w:r>
            <w:r>
              <w:rPr>
                <w:noProof/>
                <w:webHidden/>
              </w:rPr>
              <w:fldChar w:fldCharType="separate"/>
            </w:r>
            <w:r>
              <w:rPr>
                <w:noProof/>
                <w:webHidden/>
              </w:rPr>
              <w:t>21</w:t>
            </w:r>
            <w:r>
              <w:rPr>
                <w:noProof/>
                <w:webHidden/>
              </w:rPr>
              <w:fldChar w:fldCharType="end"/>
            </w:r>
          </w:hyperlink>
        </w:p>
        <w:p w14:paraId="2588CEAF" w14:textId="634ED7E6"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63" w:history="1">
            <w:r w:rsidRPr="009B7987">
              <w:rPr>
                <w:rStyle w:val="Hyperlink"/>
                <w:noProof/>
              </w:rPr>
              <w:t>23. Evaluating the Feasibility of Breast-Conserving Surgery in Breast Cancer Patients with Suspicious Calcifications After Neoadjuvant Chemotherapy: A Retrospective Cohort Study</w:t>
            </w:r>
            <w:r>
              <w:rPr>
                <w:noProof/>
                <w:webHidden/>
              </w:rPr>
              <w:tab/>
            </w:r>
            <w:r>
              <w:rPr>
                <w:noProof/>
                <w:webHidden/>
              </w:rPr>
              <w:fldChar w:fldCharType="begin"/>
            </w:r>
            <w:r>
              <w:rPr>
                <w:noProof/>
                <w:webHidden/>
              </w:rPr>
              <w:instrText xml:space="preserve"> PAGEREF _Toc234923663 \h </w:instrText>
            </w:r>
            <w:r>
              <w:rPr>
                <w:noProof/>
                <w:webHidden/>
              </w:rPr>
            </w:r>
            <w:r>
              <w:rPr>
                <w:noProof/>
                <w:webHidden/>
              </w:rPr>
              <w:fldChar w:fldCharType="separate"/>
            </w:r>
            <w:r>
              <w:rPr>
                <w:noProof/>
                <w:webHidden/>
              </w:rPr>
              <w:t>22</w:t>
            </w:r>
            <w:r>
              <w:rPr>
                <w:noProof/>
                <w:webHidden/>
              </w:rPr>
              <w:fldChar w:fldCharType="end"/>
            </w:r>
          </w:hyperlink>
        </w:p>
        <w:p w14:paraId="0C6DE43F" w14:textId="1C0A814B"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64" w:history="1">
            <w:r w:rsidRPr="009B7987">
              <w:rPr>
                <w:rStyle w:val="Hyperlink"/>
                <w:noProof/>
              </w:rPr>
              <w:t>24. One Surgery, Two Solutions: A Systematic Review of Combined Autologous Breast Reconstruction and Lymphatic Surgery</w:t>
            </w:r>
            <w:r>
              <w:rPr>
                <w:noProof/>
                <w:webHidden/>
              </w:rPr>
              <w:tab/>
            </w:r>
            <w:r>
              <w:rPr>
                <w:noProof/>
                <w:webHidden/>
              </w:rPr>
              <w:fldChar w:fldCharType="begin"/>
            </w:r>
            <w:r>
              <w:rPr>
                <w:noProof/>
                <w:webHidden/>
              </w:rPr>
              <w:instrText xml:space="preserve"> PAGEREF _Toc234923664 \h </w:instrText>
            </w:r>
            <w:r>
              <w:rPr>
                <w:noProof/>
                <w:webHidden/>
              </w:rPr>
            </w:r>
            <w:r>
              <w:rPr>
                <w:noProof/>
                <w:webHidden/>
              </w:rPr>
              <w:fldChar w:fldCharType="separate"/>
            </w:r>
            <w:r>
              <w:rPr>
                <w:noProof/>
                <w:webHidden/>
              </w:rPr>
              <w:t>22</w:t>
            </w:r>
            <w:r>
              <w:rPr>
                <w:noProof/>
                <w:webHidden/>
              </w:rPr>
              <w:fldChar w:fldCharType="end"/>
            </w:r>
          </w:hyperlink>
        </w:p>
        <w:p w14:paraId="6EDA021A" w14:textId="04504B62"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65" w:history="1">
            <w:r w:rsidRPr="009B7987">
              <w:rPr>
                <w:rStyle w:val="Hyperlink"/>
                <w:noProof/>
              </w:rPr>
              <w:t>25. Oncoplastic Surgery Versus Lumpectomy: Analysis of Oncological Outcomes and Surgical Complications in 1290 Breast Cancer Patients</w:t>
            </w:r>
            <w:r>
              <w:rPr>
                <w:noProof/>
                <w:webHidden/>
              </w:rPr>
              <w:tab/>
            </w:r>
            <w:r>
              <w:rPr>
                <w:noProof/>
                <w:webHidden/>
              </w:rPr>
              <w:fldChar w:fldCharType="begin"/>
            </w:r>
            <w:r>
              <w:rPr>
                <w:noProof/>
                <w:webHidden/>
              </w:rPr>
              <w:instrText xml:space="preserve"> PAGEREF _Toc234923665 \h </w:instrText>
            </w:r>
            <w:r>
              <w:rPr>
                <w:noProof/>
                <w:webHidden/>
              </w:rPr>
            </w:r>
            <w:r>
              <w:rPr>
                <w:noProof/>
                <w:webHidden/>
              </w:rPr>
              <w:fldChar w:fldCharType="separate"/>
            </w:r>
            <w:r>
              <w:rPr>
                <w:noProof/>
                <w:webHidden/>
              </w:rPr>
              <w:t>23</w:t>
            </w:r>
            <w:r>
              <w:rPr>
                <w:noProof/>
                <w:webHidden/>
              </w:rPr>
              <w:fldChar w:fldCharType="end"/>
            </w:r>
          </w:hyperlink>
        </w:p>
        <w:p w14:paraId="3C8F88A5" w14:textId="25609C74"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66" w:history="1">
            <w:r w:rsidRPr="009B7987">
              <w:rPr>
                <w:rStyle w:val="Hyperlink"/>
                <w:noProof/>
              </w:rPr>
              <w:t>26. Diagnostic accuracy and surgical outcomes of fluorescence-guided surgery in breast cancer: a systematic review and meta-analysis</w:t>
            </w:r>
            <w:r>
              <w:rPr>
                <w:noProof/>
                <w:webHidden/>
              </w:rPr>
              <w:tab/>
            </w:r>
            <w:r>
              <w:rPr>
                <w:noProof/>
                <w:webHidden/>
              </w:rPr>
              <w:fldChar w:fldCharType="begin"/>
            </w:r>
            <w:r>
              <w:rPr>
                <w:noProof/>
                <w:webHidden/>
              </w:rPr>
              <w:instrText xml:space="preserve"> PAGEREF _Toc234923666 \h </w:instrText>
            </w:r>
            <w:r>
              <w:rPr>
                <w:noProof/>
                <w:webHidden/>
              </w:rPr>
            </w:r>
            <w:r>
              <w:rPr>
                <w:noProof/>
                <w:webHidden/>
              </w:rPr>
              <w:fldChar w:fldCharType="separate"/>
            </w:r>
            <w:r>
              <w:rPr>
                <w:noProof/>
                <w:webHidden/>
              </w:rPr>
              <w:t>24</w:t>
            </w:r>
            <w:r>
              <w:rPr>
                <w:noProof/>
                <w:webHidden/>
              </w:rPr>
              <w:fldChar w:fldCharType="end"/>
            </w:r>
          </w:hyperlink>
        </w:p>
        <w:p w14:paraId="6979FCAD" w14:textId="01B71CB4"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67" w:history="1">
            <w:r w:rsidRPr="009B7987">
              <w:rPr>
                <w:rStyle w:val="Hyperlink"/>
                <w:noProof/>
              </w:rPr>
              <w:t>27. Insights Into 'Living Flat': A Qualitative Study of Patients Who Have Mastectomy Without Reconstruction</w:t>
            </w:r>
            <w:r>
              <w:rPr>
                <w:noProof/>
                <w:webHidden/>
              </w:rPr>
              <w:tab/>
            </w:r>
            <w:r>
              <w:rPr>
                <w:noProof/>
                <w:webHidden/>
              </w:rPr>
              <w:fldChar w:fldCharType="begin"/>
            </w:r>
            <w:r>
              <w:rPr>
                <w:noProof/>
                <w:webHidden/>
              </w:rPr>
              <w:instrText xml:space="preserve"> PAGEREF _Toc234923667 \h </w:instrText>
            </w:r>
            <w:r>
              <w:rPr>
                <w:noProof/>
                <w:webHidden/>
              </w:rPr>
            </w:r>
            <w:r>
              <w:rPr>
                <w:noProof/>
                <w:webHidden/>
              </w:rPr>
              <w:fldChar w:fldCharType="separate"/>
            </w:r>
            <w:r>
              <w:rPr>
                <w:noProof/>
                <w:webHidden/>
              </w:rPr>
              <w:t>25</w:t>
            </w:r>
            <w:r>
              <w:rPr>
                <w:noProof/>
                <w:webHidden/>
              </w:rPr>
              <w:fldChar w:fldCharType="end"/>
            </w:r>
          </w:hyperlink>
        </w:p>
        <w:p w14:paraId="07DF77C8" w14:textId="4A95F70B"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68" w:history="1">
            <w:r w:rsidRPr="009B7987">
              <w:rPr>
                <w:rStyle w:val="Hyperlink"/>
                <w:noProof/>
              </w:rPr>
              <w:t>28. Outcomes and Complications of Autologous Fat Transfer for Total Breast Reconstruction and Augmentation: Systematic Review and Meta-analysis of Randomized Controlled Trials</w:t>
            </w:r>
            <w:r>
              <w:rPr>
                <w:noProof/>
                <w:webHidden/>
              </w:rPr>
              <w:tab/>
            </w:r>
            <w:r>
              <w:rPr>
                <w:noProof/>
                <w:webHidden/>
              </w:rPr>
              <w:fldChar w:fldCharType="begin"/>
            </w:r>
            <w:r>
              <w:rPr>
                <w:noProof/>
                <w:webHidden/>
              </w:rPr>
              <w:instrText xml:space="preserve"> PAGEREF _Toc234923668 \h </w:instrText>
            </w:r>
            <w:r>
              <w:rPr>
                <w:noProof/>
                <w:webHidden/>
              </w:rPr>
            </w:r>
            <w:r>
              <w:rPr>
                <w:noProof/>
                <w:webHidden/>
              </w:rPr>
              <w:fldChar w:fldCharType="separate"/>
            </w:r>
            <w:r>
              <w:rPr>
                <w:noProof/>
                <w:webHidden/>
              </w:rPr>
              <w:t>25</w:t>
            </w:r>
            <w:r>
              <w:rPr>
                <w:noProof/>
                <w:webHidden/>
              </w:rPr>
              <w:fldChar w:fldCharType="end"/>
            </w:r>
          </w:hyperlink>
        </w:p>
        <w:p w14:paraId="2302DB98" w14:textId="27D7C4BC"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69" w:history="1">
            <w:r w:rsidRPr="009B7987">
              <w:rPr>
                <w:rStyle w:val="Hyperlink"/>
                <w:noProof/>
              </w:rPr>
              <w:t>29. Robotic-assisted versus conventional nipple-sparing mastectomy with immediate implant-based breast reconstruction: a GRADE-assessed systematic review and meta-analysis of prospective studies</w:t>
            </w:r>
            <w:r>
              <w:rPr>
                <w:noProof/>
                <w:webHidden/>
              </w:rPr>
              <w:tab/>
            </w:r>
            <w:r>
              <w:rPr>
                <w:noProof/>
                <w:webHidden/>
              </w:rPr>
              <w:fldChar w:fldCharType="begin"/>
            </w:r>
            <w:r>
              <w:rPr>
                <w:noProof/>
                <w:webHidden/>
              </w:rPr>
              <w:instrText xml:space="preserve"> PAGEREF _Toc234923669 \h </w:instrText>
            </w:r>
            <w:r>
              <w:rPr>
                <w:noProof/>
                <w:webHidden/>
              </w:rPr>
            </w:r>
            <w:r>
              <w:rPr>
                <w:noProof/>
                <w:webHidden/>
              </w:rPr>
              <w:fldChar w:fldCharType="separate"/>
            </w:r>
            <w:r>
              <w:rPr>
                <w:noProof/>
                <w:webHidden/>
              </w:rPr>
              <w:t>26</w:t>
            </w:r>
            <w:r>
              <w:rPr>
                <w:noProof/>
                <w:webHidden/>
              </w:rPr>
              <w:fldChar w:fldCharType="end"/>
            </w:r>
          </w:hyperlink>
        </w:p>
        <w:p w14:paraId="3FAF28F1" w14:textId="5AFDDBCE"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70" w:history="1">
            <w:r w:rsidRPr="009B7987">
              <w:rPr>
                <w:rStyle w:val="Hyperlink"/>
                <w:noProof/>
              </w:rPr>
              <w:t>30. Quilting sutures versus conventional closure after modified radical mastectomy with axillary dissection: a GRADE-assessed systematic review and meta-analysis of randomized controlled trials with pre-specified subgroups by quilting extent</w:t>
            </w:r>
            <w:r>
              <w:rPr>
                <w:noProof/>
                <w:webHidden/>
              </w:rPr>
              <w:tab/>
            </w:r>
            <w:r>
              <w:rPr>
                <w:noProof/>
                <w:webHidden/>
              </w:rPr>
              <w:fldChar w:fldCharType="begin"/>
            </w:r>
            <w:r>
              <w:rPr>
                <w:noProof/>
                <w:webHidden/>
              </w:rPr>
              <w:instrText xml:space="preserve"> PAGEREF _Toc234923670 \h </w:instrText>
            </w:r>
            <w:r>
              <w:rPr>
                <w:noProof/>
                <w:webHidden/>
              </w:rPr>
            </w:r>
            <w:r>
              <w:rPr>
                <w:noProof/>
                <w:webHidden/>
              </w:rPr>
              <w:fldChar w:fldCharType="separate"/>
            </w:r>
            <w:r>
              <w:rPr>
                <w:noProof/>
                <w:webHidden/>
              </w:rPr>
              <w:t>27</w:t>
            </w:r>
            <w:r>
              <w:rPr>
                <w:noProof/>
                <w:webHidden/>
              </w:rPr>
              <w:fldChar w:fldCharType="end"/>
            </w:r>
          </w:hyperlink>
        </w:p>
        <w:p w14:paraId="3DC26D68" w14:textId="3C469C42"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71" w:history="1">
            <w:r w:rsidRPr="009B7987">
              <w:rPr>
                <w:rStyle w:val="Hyperlink"/>
                <w:noProof/>
              </w:rPr>
              <w:t>31. American Society of Breast Surgeons, Society of Breast Imaging, and College of American Pathology 2025 Guidelines for the Management of Infectious and Inflammatory Lesions of the Breast</w:t>
            </w:r>
            <w:r>
              <w:rPr>
                <w:noProof/>
                <w:webHidden/>
              </w:rPr>
              <w:tab/>
            </w:r>
            <w:r>
              <w:rPr>
                <w:noProof/>
                <w:webHidden/>
              </w:rPr>
              <w:fldChar w:fldCharType="begin"/>
            </w:r>
            <w:r>
              <w:rPr>
                <w:noProof/>
                <w:webHidden/>
              </w:rPr>
              <w:instrText xml:space="preserve"> PAGEREF _Toc234923671 \h </w:instrText>
            </w:r>
            <w:r>
              <w:rPr>
                <w:noProof/>
                <w:webHidden/>
              </w:rPr>
            </w:r>
            <w:r>
              <w:rPr>
                <w:noProof/>
                <w:webHidden/>
              </w:rPr>
              <w:fldChar w:fldCharType="separate"/>
            </w:r>
            <w:r>
              <w:rPr>
                <w:noProof/>
                <w:webHidden/>
              </w:rPr>
              <w:t>28</w:t>
            </w:r>
            <w:r>
              <w:rPr>
                <w:noProof/>
                <w:webHidden/>
              </w:rPr>
              <w:fldChar w:fldCharType="end"/>
            </w:r>
          </w:hyperlink>
        </w:p>
        <w:p w14:paraId="66EC1009" w14:textId="279870F3"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72" w:history="1">
            <w:r w:rsidRPr="009B7987">
              <w:rPr>
                <w:rStyle w:val="Hyperlink"/>
                <w:noProof/>
              </w:rPr>
              <w:t>32. PAP Versus DIEP Flap Breast Reconstruction: Current Evidence and the Unresolved Question of Timing and Oncologic Safety-A Narrative Review</w:t>
            </w:r>
            <w:r>
              <w:rPr>
                <w:noProof/>
                <w:webHidden/>
              </w:rPr>
              <w:tab/>
            </w:r>
            <w:r>
              <w:rPr>
                <w:noProof/>
                <w:webHidden/>
              </w:rPr>
              <w:fldChar w:fldCharType="begin"/>
            </w:r>
            <w:r>
              <w:rPr>
                <w:noProof/>
                <w:webHidden/>
              </w:rPr>
              <w:instrText xml:space="preserve"> PAGEREF _Toc234923672 \h </w:instrText>
            </w:r>
            <w:r>
              <w:rPr>
                <w:noProof/>
                <w:webHidden/>
              </w:rPr>
            </w:r>
            <w:r>
              <w:rPr>
                <w:noProof/>
                <w:webHidden/>
              </w:rPr>
              <w:fldChar w:fldCharType="separate"/>
            </w:r>
            <w:r>
              <w:rPr>
                <w:noProof/>
                <w:webHidden/>
              </w:rPr>
              <w:t>29</w:t>
            </w:r>
            <w:r>
              <w:rPr>
                <w:noProof/>
                <w:webHidden/>
              </w:rPr>
              <w:fldChar w:fldCharType="end"/>
            </w:r>
          </w:hyperlink>
        </w:p>
        <w:p w14:paraId="093020A2" w14:textId="7A9A9528"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73" w:history="1">
            <w:r w:rsidRPr="009B7987">
              <w:rPr>
                <w:rStyle w:val="Hyperlink"/>
                <w:noProof/>
              </w:rPr>
              <w:t>33. Margin status after breast-conserving surgery for breast cancer in the Netherlands from 2009 to 2022</w:t>
            </w:r>
            <w:r>
              <w:rPr>
                <w:noProof/>
                <w:webHidden/>
              </w:rPr>
              <w:tab/>
            </w:r>
            <w:r>
              <w:rPr>
                <w:noProof/>
                <w:webHidden/>
              </w:rPr>
              <w:fldChar w:fldCharType="begin"/>
            </w:r>
            <w:r>
              <w:rPr>
                <w:noProof/>
                <w:webHidden/>
              </w:rPr>
              <w:instrText xml:space="preserve"> PAGEREF _Toc234923673 \h </w:instrText>
            </w:r>
            <w:r>
              <w:rPr>
                <w:noProof/>
                <w:webHidden/>
              </w:rPr>
            </w:r>
            <w:r>
              <w:rPr>
                <w:noProof/>
                <w:webHidden/>
              </w:rPr>
              <w:fldChar w:fldCharType="separate"/>
            </w:r>
            <w:r>
              <w:rPr>
                <w:noProof/>
                <w:webHidden/>
              </w:rPr>
              <w:t>30</w:t>
            </w:r>
            <w:r>
              <w:rPr>
                <w:noProof/>
                <w:webHidden/>
              </w:rPr>
              <w:fldChar w:fldCharType="end"/>
            </w:r>
          </w:hyperlink>
        </w:p>
        <w:p w14:paraId="1660A7E4" w14:textId="51797D2A"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74" w:history="1">
            <w:r w:rsidRPr="009B7987">
              <w:rPr>
                <w:rStyle w:val="Hyperlink"/>
                <w:noProof/>
              </w:rPr>
              <w:t>34. Risk-Reducing Bilateral Mastectomy and Mortality in Carriers of BRCA1 and BRCA2 Variants: A Systematic Review and Meta-Analysis</w:t>
            </w:r>
            <w:r>
              <w:rPr>
                <w:noProof/>
                <w:webHidden/>
              </w:rPr>
              <w:tab/>
            </w:r>
            <w:r>
              <w:rPr>
                <w:noProof/>
                <w:webHidden/>
              </w:rPr>
              <w:fldChar w:fldCharType="begin"/>
            </w:r>
            <w:r>
              <w:rPr>
                <w:noProof/>
                <w:webHidden/>
              </w:rPr>
              <w:instrText xml:space="preserve"> PAGEREF _Toc234923674 \h </w:instrText>
            </w:r>
            <w:r>
              <w:rPr>
                <w:noProof/>
                <w:webHidden/>
              </w:rPr>
            </w:r>
            <w:r>
              <w:rPr>
                <w:noProof/>
                <w:webHidden/>
              </w:rPr>
              <w:fldChar w:fldCharType="separate"/>
            </w:r>
            <w:r>
              <w:rPr>
                <w:noProof/>
                <w:webHidden/>
              </w:rPr>
              <w:t>31</w:t>
            </w:r>
            <w:r>
              <w:rPr>
                <w:noProof/>
                <w:webHidden/>
              </w:rPr>
              <w:fldChar w:fldCharType="end"/>
            </w:r>
          </w:hyperlink>
        </w:p>
        <w:p w14:paraId="1515A2C8" w14:textId="34E18A3F"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75" w:history="1">
            <w:r w:rsidRPr="009B7987">
              <w:rPr>
                <w:rStyle w:val="Hyperlink"/>
                <w:noProof/>
              </w:rPr>
              <w:t>35. Postmastectomy Breast Reconstruction Following Massive Weight Loss: An Updated Systematic Review and Identification of Research Gaps</w:t>
            </w:r>
            <w:r>
              <w:rPr>
                <w:noProof/>
                <w:webHidden/>
              </w:rPr>
              <w:tab/>
            </w:r>
            <w:r>
              <w:rPr>
                <w:noProof/>
                <w:webHidden/>
              </w:rPr>
              <w:fldChar w:fldCharType="begin"/>
            </w:r>
            <w:r>
              <w:rPr>
                <w:noProof/>
                <w:webHidden/>
              </w:rPr>
              <w:instrText xml:space="preserve"> PAGEREF _Toc234923675 \h </w:instrText>
            </w:r>
            <w:r>
              <w:rPr>
                <w:noProof/>
                <w:webHidden/>
              </w:rPr>
            </w:r>
            <w:r>
              <w:rPr>
                <w:noProof/>
                <w:webHidden/>
              </w:rPr>
              <w:fldChar w:fldCharType="separate"/>
            </w:r>
            <w:r>
              <w:rPr>
                <w:noProof/>
                <w:webHidden/>
              </w:rPr>
              <w:t>32</w:t>
            </w:r>
            <w:r>
              <w:rPr>
                <w:noProof/>
                <w:webHidden/>
              </w:rPr>
              <w:fldChar w:fldCharType="end"/>
            </w:r>
          </w:hyperlink>
        </w:p>
        <w:p w14:paraId="7A129B09" w14:textId="3E91149D"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76" w:history="1">
            <w:r w:rsidRPr="009B7987">
              <w:rPr>
                <w:rStyle w:val="Hyperlink"/>
                <w:noProof/>
              </w:rPr>
              <w:t>36. Patterns of Postmastectomy Radiotherapy in Immediate Breast Reconstruction-Results From the iBRA-2 Cohort Study</w:t>
            </w:r>
            <w:r>
              <w:rPr>
                <w:noProof/>
                <w:webHidden/>
              </w:rPr>
              <w:tab/>
            </w:r>
            <w:r>
              <w:rPr>
                <w:noProof/>
                <w:webHidden/>
              </w:rPr>
              <w:fldChar w:fldCharType="begin"/>
            </w:r>
            <w:r>
              <w:rPr>
                <w:noProof/>
                <w:webHidden/>
              </w:rPr>
              <w:instrText xml:space="preserve"> PAGEREF _Toc234923676 \h </w:instrText>
            </w:r>
            <w:r>
              <w:rPr>
                <w:noProof/>
                <w:webHidden/>
              </w:rPr>
            </w:r>
            <w:r>
              <w:rPr>
                <w:noProof/>
                <w:webHidden/>
              </w:rPr>
              <w:fldChar w:fldCharType="separate"/>
            </w:r>
            <w:r>
              <w:rPr>
                <w:noProof/>
                <w:webHidden/>
              </w:rPr>
              <w:t>33</w:t>
            </w:r>
            <w:r>
              <w:rPr>
                <w:noProof/>
                <w:webHidden/>
              </w:rPr>
              <w:fldChar w:fldCharType="end"/>
            </w:r>
          </w:hyperlink>
        </w:p>
        <w:p w14:paraId="36D293F1" w14:textId="05F5CFAE"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77" w:history="1">
            <w:r w:rsidRPr="009B7987">
              <w:rPr>
                <w:rStyle w:val="Hyperlink"/>
                <w:noProof/>
              </w:rPr>
              <w:t>37. RecoverEsupport-A Digital Health Intervention for Recovery After Breast Cancer Surgery: Feasibility and Acceptability Outcomes from a Pilot Randomized Controlled Trial</w:t>
            </w:r>
            <w:r>
              <w:rPr>
                <w:noProof/>
                <w:webHidden/>
              </w:rPr>
              <w:tab/>
            </w:r>
            <w:r>
              <w:rPr>
                <w:noProof/>
                <w:webHidden/>
              </w:rPr>
              <w:fldChar w:fldCharType="begin"/>
            </w:r>
            <w:r>
              <w:rPr>
                <w:noProof/>
                <w:webHidden/>
              </w:rPr>
              <w:instrText xml:space="preserve"> PAGEREF _Toc234923677 \h </w:instrText>
            </w:r>
            <w:r>
              <w:rPr>
                <w:noProof/>
                <w:webHidden/>
              </w:rPr>
            </w:r>
            <w:r>
              <w:rPr>
                <w:noProof/>
                <w:webHidden/>
              </w:rPr>
              <w:fldChar w:fldCharType="separate"/>
            </w:r>
            <w:r>
              <w:rPr>
                <w:noProof/>
                <w:webHidden/>
              </w:rPr>
              <w:t>34</w:t>
            </w:r>
            <w:r>
              <w:rPr>
                <w:noProof/>
                <w:webHidden/>
              </w:rPr>
              <w:fldChar w:fldCharType="end"/>
            </w:r>
          </w:hyperlink>
        </w:p>
        <w:p w14:paraId="47825F24" w14:textId="51AD4F88"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78" w:history="1">
            <w:r w:rsidRPr="009B7987">
              <w:rPr>
                <w:rStyle w:val="Hyperlink"/>
                <w:noProof/>
              </w:rPr>
              <w:t>38. Change in mammographic density as a potential predictor of cancer recurrence after breast conservation surgery and adjuvant endocrine therapy: results of the MEDICI study</w:t>
            </w:r>
            <w:r>
              <w:rPr>
                <w:noProof/>
                <w:webHidden/>
              </w:rPr>
              <w:tab/>
            </w:r>
            <w:r>
              <w:rPr>
                <w:noProof/>
                <w:webHidden/>
              </w:rPr>
              <w:fldChar w:fldCharType="begin"/>
            </w:r>
            <w:r>
              <w:rPr>
                <w:noProof/>
                <w:webHidden/>
              </w:rPr>
              <w:instrText xml:space="preserve"> PAGEREF _Toc234923678 \h </w:instrText>
            </w:r>
            <w:r>
              <w:rPr>
                <w:noProof/>
                <w:webHidden/>
              </w:rPr>
            </w:r>
            <w:r>
              <w:rPr>
                <w:noProof/>
                <w:webHidden/>
              </w:rPr>
              <w:fldChar w:fldCharType="separate"/>
            </w:r>
            <w:r>
              <w:rPr>
                <w:noProof/>
                <w:webHidden/>
              </w:rPr>
              <w:t>35</w:t>
            </w:r>
            <w:r>
              <w:rPr>
                <w:noProof/>
                <w:webHidden/>
              </w:rPr>
              <w:fldChar w:fldCharType="end"/>
            </w:r>
          </w:hyperlink>
        </w:p>
        <w:p w14:paraId="6F88B2B4" w14:textId="6C9DFE0B"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79" w:history="1">
            <w:r w:rsidRPr="009B7987">
              <w:rPr>
                <w:rStyle w:val="Hyperlink"/>
                <w:noProof/>
              </w:rPr>
              <w:t>39. Evaluation of Resident Participation on Specimen Margin Status in Patients Undergoing Lumpectomy</w:t>
            </w:r>
            <w:r>
              <w:rPr>
                <w:noProof/>
                <w:webHidden/>
              </w:rPr>
              <w:tab/>
            </w:r>
            <w:r>
              <w:rPr>
                <w:noProof/>
                <w:webHidden/>
              </w:rPr>
              <w:fldChar w:fldCharType="begin"/>
            </w:r>
            <w:r>
              <w:rPr>
                <w:noProof/>
                <w:webHidden/>
              </w:rPr>
              <w:instrText xml:space="preserve"> PAGEREF _Toc234923679 \h </w:instrText>
            </w:r>
            <w:r>
              <w:rPr>
                <w:noProof/>
                <w:webHidden/>
              </w:rPr>
            </w:r>
            <w:r>
              <w:rPr>
                <w:noProof/>
                <w:webHidden/>
              </w:rPr>
              <w:fldChar w:fldCharType="separate"/>
            </w:r>
            <w:r>
              <w:rPr>
                <w:noProof/>
                <w:webHidden/>
              </w:rPr>
              <w:t>36</w:t>
            </w:r>
            <w:r>
              <w:rPr>
                <w:noProof/>
                <w:webHidden/>
              </w:rPr>
              <w:fldChar w:fldCharType="end"/>
            </w:r>
          </w:hyperlink>
        </w:p>
        <w:p w14:paraId="6A3CA04B" w14:textId="0A6C5FF1"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80" w:history="1">
            <w:r w:rsidRPr="009B7987">
              <w:rPr>
                <w:rStyle w:val="Hyperlink"/>
                <w:noProof/>
              </w:rPr>
              <w:t>40. A review of radiological characteristics and patterns of fat necrosis after different autologous breast surgery techniques</w:t>
            </w:r>
            <w:r>
              <w:rPr>
                <w:noProof/>
                <w:webHidden/>
              </w:rPr>
              <w:tab/>
            </w:r>
            <w:r>
              <w:rPr>
                <w:noProof/>
                <w:webHidden/>
              </w:rPr>
              <w:fldChar w:fldCharType="begin"/>
            </w:r>
            <w:r>
              <w:rPr>
                <w:noProof/>
                <w:webHidden/>
              </w:rPr>
              <w:instrText xml:space="preserve"> PAGEREF _Toc234923680 \h </w:instrText>
            </w:r>
            <w:r>
              <w:rPr>
                <w:noProof/>
                <w:webHidden/>
              </w:rPr>
            </w:r>
            <w:r>
              <w:rPr>
                <w:noProof/>
                <w:webHidden/>
              </w:rPr>
              <w:fldChar w:fldCharType="separate"/>
            </w:r>
            <w:r>
              <w:rPr>
                <w:noProof/>
                <w:webHidden/>
              </w:rPr>
              <w:t>36</w:t>
            </w:r>
            <w:r>
              <w:rPr>
                <w:noProof/>
                <w:webHidden/>
              </w:rPr>
              <w:fldChar w:fldCharType="end"/>
            </w:r>
          </w:hyperlink>
        </w:p>
        <w:p w14:paraId="32DE55A8" w14:textId="4BD01050"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81" w:history="1">
            <w:r w:rsidRPr="009B7987">
              <w:rPr>
                <w:rStyle w:val="Hyperlink"/>
                <w:noProof/>
              </w:rPr>
              <w:t>41. Evaluating the effect of neoadjuvant chemotherapy on surgical outcomes in breast cancer patients: a systematic review study</w:t>
            </w:r>
            <w:r>
              <w:rPr>
                <w:noProof/>
                <w:webHidden/>
              </w:rPr>
              <w:tab/>
            </w:r>
            <w:r>
              <w:rPr>
                <w:noProof/>
                <w:webHidden/>
              </w:rPr>
              <w:fldChar w:fldCharType="begin"/>
            </w:r>
            <w:r>
              <w:rPr>
                <w:noProof/>
                <w:webHidden/>
              </w:rPr>
              <w:instrText xml:space="preserve"> PAGEREF _Toc234923681 \h </w:instrText>
            </w:r>
            <w:r>
              <w:rPr>
                <w:noProof/>
                <w:webHidden/>
              </w:rPr>
            </w:r>
            <w:r>
              <w:rPr>
                <w:noProof/>
                <w:webHidden/>
              </w:rPr>
              <w:fldChar w:fldCharType="separate"/>
            </w:r>
            <w:r>
              <w:rPr>
                <w:noProof/>
                <w:webHidden/>
              </w:rPr>
              <w:t>37</w:t>
            </w:r>
            <w:r>
              <w:rPr>
                <w:noProof/>
                <w:webHidden/>
              </w:rPr>
              <w:fldChar w:fldCharType="end"/>
            </w:r>
          </w:hyperlink>
        </w:p>
        <w:p w14:paraId="1688E3E7" w14:textId="336B1182"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82" w:history="1">
            <w:r w:rsidRPr="009B7987">
              <w:rPr>
                <w:rStyle w:val="Hyperlink"/>
                <w:noProof/>
              </w:rPr>
              <w:t>42. Clinical and donor-site outcomes of DIEP versus TRAM flaps in post-mastectomy breast reconstruction: a systematic review and meta-analysis</w:t>
            </w:r>
            <w:r>
              <w:rPr>
                <w:noProof/>
                <w:webHidden/>
              </w:rPr>
              <w:tab/>
            </w:r>
            <w:r>
              <w:rPr>
                <w:noProof/>
                <w:webHidden/>
              </w:rPr>
              <w:fldChar w:fldCharType="begin"/>
            </w:r>
            <w:r>
              <w:rPr>
                <w:noProof/>
                <w:webHidden/>
              </w:rPr>
              <w:instrText xml:space="preserve"> PAGEREF _Toc234923682 \h </w:instrText>
            </w:r>
            <w:r>
              <w:rPr>
                <w:noProof/>
                <w:webHidden/>
              </w:rPr>
            </w:r>
            <w:r>
              <w:rPr>
                <w:noProof/>
                <w:webHidden/>
              </w:rPr>
              <w:fldChar w:fldCharType="separate"/>
            </w:r>
            <w:r>
              <w:rPr>
                <w:noProof/>
                <w:webHidden/>
              </w:rPr>
              <w:t>38</w:t>
            </w:r>
            <w:r>
              <w:rPr>
                <w:noProof/>
                <w:webHidden/>
              </w:rPr>
              <w:fldChar w:fldCharType="end"/>
            </w:r>
          </w:hyperlink>
        </w:p>
        <w:p w14:paraId="1C9BCE8A" w14:textId="5957B6E2"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83" w:history="1">
            <w:r w:rsidRPr="009B7987">
              <w:rPr>
                <w:rStyle w:val="Hyperlink"/>
                <w:noProof/>
              </w:rPr>
              <w:t>43. Management of Asymptomatic Breast Implant Rupture in Older Adult Patients: A Scoping Review, Discussion, and Recommendations</w:t>
            </w:r>
            <w:r>
              <w:rPr>
                <w:noProof/>
                <w:webHidden/>
              </w:rPr>
              <w:tab/>
            </w:r>
            <w:r>
              <w:rPr>
                <w:noProof/>
                <w:webHidden/>
              </w:rPr>
              <w:fldChar w:fldCharType="begin"/>
            </w:r>
            <w:r>
              <w:rPr>
                <w:noProof/>
                <w:webHidden/>
              </w:rPr>
              <w:instrText xml:space="preserve"> PAGEREF _Toc234923683 \h </w:instrText>
            </w:r>
            <w:r>
              <w:rPr>
                <w:noProof/>
                <w:webHidden/>
              </w:rPr>
            </w:r>
            <w:r>
              <w:rPr>
                <w:noProof/>
                <w:webHidden/>
              </w:rPr>
              <w:fldChar w:fldCharType="separate"/>
            </w:r>
            <w:r>
              <w:rPr>
                <w:noProof/>
                <w:webHidden/>
              </w:rPr>
              <w:t>39</w:t>
            </w:r>
            <w:r>
              <w:rPr>
                <w:noProof/>
                <w:webHidden/>
              </w:rPr>
              <w:fldChar w:fldCharType="end"/>
            </w:r>
          </w:hyperlink>
        </w:p>
        <w:p w14:paraId="204F51C3" w14:textId="1FFBDD45"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84" w:history="1">
            <w:r w:rsidRPr="009B7987">
              <w:rPr>
                <w:rStyle w:val="Hyperlink"/>
                <w:noProof/>
              </w:rPr>
              <w:t>44. Recurrence Rate Following Breast Conservation Surgery: A Retrospective Cohort Study</w:t>
            </w:r>
            <w:r>
              <w:rPr>
                <w:noProof/>
                <w:webHidden/>
              </w:rPr>
              <w:tab/>
            </w:r>
            <w:r>
              <w:rPr>
                <w:noProof/>
                <w:webHidden/>
              </w:rPr>
              <w:fldChar w:fldCharType="begin"/>
            </w:r>
            <w:r>
              <w:rPr>
                <w:noProof/>
                <w:webHidden/>
              </w:rPr>
              <w:instrText xml:space="preserve"> PAGEREF _Toc234923684 \h </w:instrText>
            </w:r>
            <w:r>
              <w:rPr>
                <w:noProof/>
                <w:webHidden/>
              </w:rPr>
            </w:r>
            <w:r>
              <w:rPr>
                <w:noProof/>
                <w:webHidden/>
              </w:rPr>
              <w:fldChar w:fldCharType="separate"/>
            </w:r>
            <w:r>
              <w:rPr>
                <w:noProof/>
                <w:webHidden/>
              </w:rPr>
              <w:t>40</w:t>
            </w:r>
            <w:r>
              <w:rPr>
                <w:noProof/>
                <w:webHidden/>
              </w:rPr>
              <w:fldChar w:fldCharType="end"/>
            </w:r>
          </w:hyperlink>
        </w:p>
        <w:p w14:paraId="1E006036" w14:textId="53B72132"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85" w:history="1">
            <w:r w:rsidRPr="009B7987">
              <w:rPr>
                <w:rStyle w:val="Hyperlink"/>
                <w:noProof/>
              </w:rPr>
              <w:t>45. Emerging technologies for monitoring breast cancer response to neoadjuvant chemotherapy: a systematic scoping review</w:t>
            </w:r>
            <w:r>
              <w:rPr>
                <w:noProof/>
                <w:webHidden/>
              </w:rPr>
              <w:tab/>
            </w:r>
            <w:r>
              <w:rPr>
                <w:noProof/>
                <w:webHidden/>
              </w:rPr>
              <w:fldChar w:fldCharType="begin"/>
            </w:r>
            <w:r>
              <w:rPr>
                <w:noProof/>
                <w:webHidden/>
              </w:rPr>
              <w:instrText xml:space="preserve"> PAGEREF _Toc234923685 \h </w:instrText>
            </w:r>
            <w:r>
              <w:rPr>
                <w:noProof/>
                <w:webHidden/>
              </w:rPr>
            </w:r>
            <w:r>
              <w:rPr>
                <w:noProof/>
                <w:webHidden/>
              </w:rPr>
              <w:fldChar w:fldCharType="separate"/>
            </w:r>
            <w:r>
              <w:rPr>
                <w:noProof/>
                <w:webHidden/>
              </w:rPr>
              <w:t>41</w:t>
            </w:r>
            <w:r>
              <w:rPr>
                <w:noProof/>
                <w:webHidden/>
              </w:rPr>
              <w:fldChar w:fldCharType="end"/>
            </w:r>
          </w:hyperlink>
        </w:p>
        <w:p w14:paraId="0F77BE34" w14:textId="0652FA42"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86" w:history="1">
            <w:r w:rsidRPr="009B7987">
              <w:rPr>
                <w:rStyle w:val="Hyperlink"/>
                <w:noProof/>
              </w:rPr>
              <w:t>46. Chest Wall Perforator Flaps in Breast Cancer Surgery: A Systematic Review of Clinical Outcomes, Complications, and Patient-Reported Satisfaction</w:t>
            </w:r>
            <w:r>
              <w:rPr>
                <w:noProof/>
                <w:webHidden/>
              </w:rPr>
              <w:tab/>
            </w:r>
            <w:r>
              <w:rPr>
                <w:noProof/>
                <w:webHidden/>
              </w:rPr>
              <w:fldChar w:fldCharType="begin"/>
            </w:r>
            <w:r>
              <w:rPr>
                <w:noProof/>
                <w:webHidden/>
              </w:rPr>
              <w:instrText xml:space="preserve"> PAGEREF _Toc234923686 \h </w:instrText>
            </w:r>
            <w:r>
              <w:rPr>
                <w:noProof/>
                <w:webHidden/>
              </w:rPr>
            </w:r>
            <w:r>
              <w:rPr>
                <w:noProof/>
                <w:webHidden/>
              </w:rPr>
              <w:fldChar w:fldCharType="separate"/>
            </w:r>
            <w:r>
              <w:rPr>
                <w:noProof/>
                <w:webHidden/>
              </w:rPr>
              <w:t>42</w:t>
            </w:r>
            <w:r>
              <w:rPr>
                <w:noProof/>
                <w:webHidden/>
              </w:rPr>
              <w:fldChar w:fldCharType="end"/>
            </w:r>
          </w:hyperlink>
        </w:p>
        <w:p w14:paraId="7FC88869" w14:textId="0EE23CE2"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87" w:history="1">
            <w:r w:rsidRPr="009B7987">
              <w:rPr>
                <w:rStyle w:val="Hyperlink"/>
                <w:noProof/>
              </w:rPr>
              <w:t>47. Impact of treatment response to neoadjuvant chemotherapy on brain metastasis patterns and breast cancer prognosis</w:t>
            </w:r>
            <w:r>
              <w:rPr>
                <w:noProof/>
                <w:webHidden/>
              </w:rPr>
              <w:tab/>
            </w:r>
            <w:r>
              <w:rPr>
                <w:noProof/>
                <w:webHidden/>
              </w:rPr>
              <w:fldChar w:fldCharType="begin"/>
            </w:r>
            <w:r>
              <w:rPr>
                <w:noProof/>
                <w:webHidden/>
              </w:rPr>
              <w:instrText xml:space="preserve"> PAGEREF _Toc234923687 \h </w:instrText>
            </w:r>
            <w:r>
              <w:rPr>
                <w:noProof/>
                <w:webHidden/>
              </w:rPr>
            </w:r>
            <w:r>
              <w:rPr>
                <w:noProof/>
                <w:webHidden/>
              </w:rPr>
              <w:fldChar w:fldCharType="separate"/>
            </w:r>
            <w:r>
              <w:rPr>
                <w:noProof/>
                <w:webHidden/>
              </w:rPr>
              <w:t>42</w:t>
            </w:r>
            <w:r>
              <w:rPr>
                <w:noProof/>
                <w:webHidden/>
              </w:rPr>
              <w:fldChar w:fldCharType="end"/>
            </w:r>
          </w:hyperlink>
        </w:p>
        <w:p w14:paraId="4B2614D6" w14:textId="5D4496A9"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88" w:history="1">
            <w:r w:rsidRPr="009B7987">
              <w:rPr>
                <w:rStyle w:val="Hyperlink"/>
                <w:noProof/>
              </w:rPr>
              <w:t>48. Locoregional control of downstaged breast-conserving surgery after neoadjuvant chemotherapy: A propensity-matched study in Chinese patients</w:t>
            </w:r>
            <w:r>
              <w:rPr>
                <w:noProof/>
                <w:webHidden/>
              </w:rPr>
              <w:tab/>
            </w:r>
            <w:r>
              <w:rPr>
                <w:noProof/>
                <w:webHidden/>
              </w:rPr>
              <w:fldChar w:fldCharType="begin"/>
            </w:r>
            <w:r>
              <w:rPr>
                <w:noProof/>
                <w:webHidden/>
              </w:rPr>
              <w:instrText xml:space="preserve"> PAGEREF _Toc234923688 \h </w:instrText>
            </w:r>
            <w:r>
              <w:rPr>
                <w:noProof/>
                <w:webHidden/>
              </w:rPr>
            </w:r>
            <w:r>
              <w:rPr>
                <w:noProof/>
                <w:webHidden/>
              </w:rPr>
              <w:fldChar w:fldCharType="separate"/>
            </w:r>
            <w:r>
              <w:rPr>
                <w:noProof/>
                <w:webHidden/>
              </w:rPr>
              <w:t>43</w:t>
            </w:r>
            <w:r>
              <w:rPr>
                <w:noProof/>
                <w:webHidden/>
              </w:rPr>
              <w:fldChar w:fldCharType="end"/>
            </w:r>
          </w:hyperlink>
        </w:p>
        <w:p w14:paraId="0EFA36C7" w14:textId="6EDA392F"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89" w:history="1">
            <w:r w:rsidRPr="009B7987">
              <w:rPr>
                <w:rStyle w:val="Hyperlink"/>
                <w:noProof/>
              </w:rPr>
              <w:t>49. Development and Validation of a Cuproptosis-Based Risk Score Model for Predicting Neoadjuvant Chemotherapy Response in Breast Cancer: A Transcriptomic Analysis</w:t>
            </w:r>
            <w:r>
              <w:rPr>
                <w:noProof/>
                <w:webHidden/>
              </w:rPr>
              <w:tab/>
            </w:r>
            <w:r>
              <w:rPr>
                <w:noProof/>
                <w:webHidden/>
              </w:rPr>
              <w:fldChar w:fldCharType="begin"/>
            </w:r>
            <w:r>
              <w:rPr>
                <w:noProof/>
                <w:webHidden/>
              </w:rPr>
              <w:instrText xml:space="preserve"> PAGEREF _Toc234923689 \h </w:instrText>
            </w:r>
            <w:r>
              <w:rPr>
                <w:noProof/>
                <w:webHidden/>
              </w:rPr>
            </w:r>
            <w:r>
              <w:rPr>
                <w:noProof/>
                <w:webHidden/>
              </w:rPr>
              <w:fldChar w:fldCharType="separate"/>
            </w:r>
            <w:r>
              <w:rPr>
                <w:noProof/>
                <w:webHidden/>
              </w:rPr>
              <w:t>44</w:t>
            </w:r>
            <w:r>
              <w:rPr>
                <w:noProof/>
                <w:webHidden/>
              </w:rPr>
              <w:fldChar w:fldCharType="end"/>
            </w:r>
          </w:hyperlink>
        </w:p>
        <w:p w14:paraId="30142C63" w14:textId="15E08764" w:rsidR="001C3780" w:rsidRDefault="001C3780">
          <w:pPr>
            <w:pStyle w:val="TOC2"/>
            <w:tabs>
              <w:tab w:val="right" w:leader="dot" w:pos="10456"/>
            </w:tabs>
            <w:rPr>
              <w:rFonts w:eastAsiaTheme="minorEastAsia"/>
              <w:noProof/>
              <w:kern w:val="2"/>
              <w:sz w:val="24"/>
              <w:szCs w:val="24"/>
              <w:lang w:eastAsia="en-GB"/>
              <w14:ligatures w14:val="standardContextual"/>
            </w:rPr>
          </w:pPr>
          <w:hyperlink w:anchor="_Toc234923690" w:history="1">
            <w:r w:rsidRPr="009B7987">
              <w:rPr>
                <w:rStyle w:val="Hyperlink"/>
                <w:noProof/>
              </w:rPr>
              <w:t>50. Early Ki67 change predicts prognosis and supports response-adapted therapy in breast cancer treated with neoadjuvant chemotherapy</w:t>
            </w:r>
            <w:r>
              <w:rPr>
                <w:noProof/>
                <w:webHidden/>
              </w:rPr>
              <w:tab/>
            </w:r>
            <w:r>
              <w:rPr>
                <w:noProof/>
                <w:webHidden/>
              </w:rPr>
              <w:fldChar w:fldCharType="begin"/>
            </w:r>
            <w:r>
              <w:rPr>
                <w:noProof/>
                <w:webHidden/>
              </w:rPr>
              <w:instrText xml:space="preserve"> PAGEREF _Toc234923690 \h </w:instrText>
            </w:r>
            <w:r>
              <w:rPr>
                <w:noProof/>
                <w:webHidden/>
              </w:rPr>
            </w:r>
            <w:r>
              <w:rPr>
                <w:noProof/>
                <w:webHidden/>
              </w:rPr>
              <w:fldChar w:fldCharType="separate"/>
            </w:r>
            <w:r>
              <w:rPr>
                <w:noProof/>
                <w:webHidden/>
              </w:rPr>
              <w:t>45</w:t>
            </w:r>
            <w:r>
              <w:rPr>
                <w:noProof/>
                <w:webHidden/>
              </w:rPr>
              <w:fldChar w:fldCharType="end"/>
            </w:r>
          </w:hyperlink>
        </w:p>
        <w:p w14:paraId="0873965A" w14:textId="56AB3107" w:rsidR="001C3780" w:rsidRDefault="001C3780" w:rsidP="001C3780">
          <w:r>
            <w:rPr>
              <w:b/>
              <w:bCs/>
              <w:noProof/>
            </w:rPr>
            <w:fldChar w:fldCharType="end"/>
          </w:r>
        </w:p>
      </w:sdtContent>
    </w:sdt>
    <w:p w14:paraId="50386086" w14:textId="0189399B" w:rsidR="00CB1DAB" w:rsidRDefault="00BE3342" w:rsidP="00BE3342">
      <w:pPr>
        <w:pStyle w:val="Heading1"/>
      </w:pPr>
      <w:bookmarkStart w:id="1" w:name="_Toc234923639"/>
      <w:r>
        <w:t>Changes to NICE guidance (Breast Cancer and Surgical Care) past 6 months</w:t>
      </w:r>
      <w:bookmarkEnd w:id="0"/>
      <w:bookmarkEnd w:id="1"/>
    </w:p>
    <w:p w14:paraId="7CE34BAD" w14:textId="77777777" w:rsidR="00BE3342" w:rsidRDefault="00BE3342" w:rsidP="00BE3342"/>
    <w:p w14:paraId="5E4EEAD8" w14:textId="77777777" w:rsidR="00BE3342" w:rsidRPr="00BE3342" w:rsidRDefault="00BE3342" w:rsidP="00BE3342">
      <w:pPr>
        <w:pStyle w:val="NoSpacing"/>
        <w:rPr>
          <w:b/>
          <w:bCs/>
        </w:rPr>
      </w:pPr>
      <w:proofErr w:type="spellStart"/>
      <w:r w:rsidRPr="00BE3342">
        <w:rPr>
          <w:b/>
          <w:bCs/>
        </w:rPr>
        <w:t>Imlunestrant</w:t>
      </w:r>
      <w:proofErr w:type="spellEnd"/>
      <w:r w:rsidRPr="00BE3342">
        <w:rPr>
          <w:b/>
          <w:bCs/>
        </w:rPr>
        <w:t xml:space="preserve"> for treating oestrogen receptor-positive HER2-negative advanced breast cancer after endocrine therapy (terminated evaluation)</w:t>
      </w:r>
    </w:p>
    <w:p w14:paraId="1AA3DFCA" w14:textId="49BAE82E" w:rsidR="00BE3342" w:rsidRPr="00BE3342" w:rsidRDefault="00BE3342" w:rsidP="00BE3342">
      <w:pPr>
        <w:pStyle w:val="NoSpacing"/>
      </w:pPr>
      <w:r w:rsidRPr="00BE3342">
        <w:t>Technology appraisal</w:t>
      </w:r>
      <w:r>
        <w:t xml:space="preserve">: </w:t>
      </w:r>
      <w:r w:rsidRPr="00BE3342">
        <w:t xml:space="preserve">Reference </w:t>
      </w:r>
      <w:proofErr w:type="gramStart"/>
      <w:r w:rsidRPr="00BE3342">
        <w:t>number:TA</w:t>
      </w:r>
      <w:proofErr w:type="gramEnd"/>
      <w:r w:rsidRPr="00BE3342">
        <w:t>1168</w:t>
      </w:r>
    </w:p>
    <w:p w14:paraId="1BCD0860" w14:textId="77777777" w:rsidR="00BE3342" w:rsidRPr="00BE3342" w:rsidRDefault="00BE3342" w:rsidP="00BE3342">
      <w:pPr>
        <w:pStyle w:val="NoSpacing"/>
        <w:rPr>
          <w:i/>
          <w:iCs/>
        </w:rPr>
      </w:pPr>
      <w:r w:rsidRPr="00BE3342">
        <w:rPr>
          <w:i/>
          <w:iCs/>
        </w:rPr>
        <w:t>Published: 18 June 2026</w:t>
      </w:r>
    </w:p>
    <w:p w14:paraId="29F6B68B" w14:textId="37125CFD" w:rsidR="00BE3342" w:rsidRDefault="00BE3342" w:rsidP="00BE3342">
      <w:pPr>
        <w:pStyle w:val="NoSpacing"/>
      </w:pPr>
      <w:hyperlink r:id="rId17" w:history="1">
        <w:r w:rsidRPr="00C62149">
          <w:rPr>
            <w:rStyle w:val="Hyperlink"/>
          </w:rPr>
          <w:t>https://www.nice.org.uk/guidance/ta1168</w:t>
        </w:r>
      </w:hyperlink>
    </w:p>
    <w:p w14:paraId="2DCA7942" w14:textId="77777777" w:rsidR="00BE3342" w:rsidRDefault="00BE3342" w:rsidP="00BE3342">
      <w:pPr>
        <w:pStyle w:val="NoSpacing"/>
      </w:pPr>
    </w:p>
    <w:p w14:paraId="5330BC38" w14:textId="77777777" w:rsidR="00BE3342" w:rsidRPr="00BE3342" w:rsidRDefault="00BE3342" w:rsidP="00BE3342">
      <w:pPr>
        <w:pStyle w:val="NoSpacing"/>
        <w:rPr>
          <w:b/>
          <w:bCs/>
        </w:rPr>
      </w:pPr>
      <w:r w:rsidRPr="00BE3342">
        <w:rPr>
          <w:b/>
          <w:bCs/>
        </w:rPr>
        <w:t>Advanced breast cancer: diagnosis and treatment</w:t>
      </w:r>
    </w:p>
    <w:p w14:paraId="2D02D13A" w14:textId="31E8957B" w:rsidR="00BE3342" w:rsidRPr="00BE3342" w:rsidRDefault="00BE3342" w:rsidP="00BE3342">
      <w:pPr>
        <w:pStyle w:val="NoSpacing"/>
      </w:pPr>
      <w:r w:rsidRPr="00BE3342">
        <w:t>Clinical guideline</w:t>
      </w:r>
      <w:r>
        <w:t xml:space="preserve">: </w:t>
      </w:r>
      <w:r w:rsidRPr="00BE3342">
        <w:t>Reference number:CG81</w:t>
      </w:r>
    </w:p>
    <w:p w14:paraId="6021584A" w14:textId="77777777" w:rsidR="00BE3342" w:rsidRPr="00BE3342" w:rsidRDefault="00BE3342" w:rsidP="00BE3342">
      <w:pPr>
        <w:pStyle w:val="NoSpacing"/>
      </w:pPr>
      <w:r w:rsidRPr="00BE3342">
        <w:t>Published: 23 February 2009</w:t>
      </w:r>
    </w:p>
    <w:p w14:paraId="7A44EDE3" w14:textId="77777777" w:rsidR="00BE3342" w:rsidRPr="00BE3342" w:rsidRDefault="00BE3342" w:rsidP="00BE3342">
      <w:pPr>
        <w:pStyle w:val="NoSpacing"/>
        <w:rPr>
          <w:i/>
          <w:iCs/>
        </w:rPr>
      </w:pPr>
      <w:r w:rsidRPr="00BE3342">
        <w:rPr>
          <w:i/>
          <w:iCs/>
        </w:rPr>
        <w:t>Last updated: 30 June 2026</w:t>
      </w:r>
    </w:p>
    <w:p w14:paraId="67A8E70F" w14:textId="4EF44701" w:rsidR="00BE3342" w:rsidRDefault="00BE3342" w:rsidP="00BE3342">
      <w:pPr>
        <w:pStyle w:val="NoSpacing"/>
      </w:pPr>
      <w:hyperlink r:id="rId18" w:history="1">
        <w:r w:rsidRPr="00C62149">
          <w:rPr>
            <w:rStyle w:val="Hyperlink"/>
          </w:rPr>
          <w:t>https://www.nice.org.uk/guidance/cg81</w:t>
        </w:r>
      </w:hyperlink>
    </w:p>
    <w:p w14:paraId="7D6A3FF5" w14:textId="77777777" w:rsidR="00BE3342" w:rsidRPr="00BE3342" w:rsidRDefault="00BE3342" w:rsidP="00BE3342">
      <w:pPr>
        <w:pStyle w:val="NoSpacing"/>
      </w:pPr>
    </w:p>
    <w:p w14:paraId="11E0D5C1" w14:textId="77777777" w:rsidR="00BE3342" w:rsidRPr="00BE3342" w:rsidRDefault="00BE3342" w:rsidP="00BE3342">
      <w:pPr>
        <w:pStyle w:val="NoSpacing"/>
        <w:rPr>
          <w:b/>
          <w:bCs/>
        </w:rPr>
      </w:pPr>
      <w:r w:rsidRPr="00BE3342">
        <w:rPr>
          <w:b/>
          <w:bCs/>
        </w:rPr>
        <w:t>Suspected cancer: recognition and referral</w:t>
      </w:r>
    </w:p>
    <w:p w14:paraId="43DFB714" w14:textId="0720BC21" w:rsidR="00BE3342" w:rsidRPr="00BE3342" w:rsidRDefault="00BE3342" w:rsidP="00BE3342">
      <w:pPr>
        <w:pStyle w:val="NoSpacing"/>
      </w:pPr>
      <w:r w:rsidRPr="00BE3342">
        <w:t>NICE guideline</w:t>
      </w:r>
      <w:r>
        <w:t xml:space="preserve">: </w:t>
      </w:r>
      <w:r w:rsidRPr="00BE3342">
        <w:t>Reference number:NG12</w:t>
      </w:r>
    </w:p>
    <w:p w14:paraId="787F5E97" w14:textId="77777777" w:rsidR="00BE3342" w:rsidRPr="00BE3342" w:rsidRDefault="00BE3342" w:rsidP="00BE3342">
      <w:pPr>
        <w:pStyle w:val="NoSpacing"/>
      </w:pPr>
      <w:r w:rsidRPr="00BE3342">
        <w:t>Published: 23 June 2015</w:t>
      </w:r>
    </w:p>
    <w:p w14:paraId="495CCF60" w14:textId="77777777" w:rsidR="00BE3342" w:rsidRPr="00BE3342" w:rsidRDefault="00BE3342" w:rsidP="00BE3342">
      <w:pPr>
        <w:pStyle w:val="NoSpacing"/>
        <w:rPr>
          <w:i/>
          <w:iCs/>
        </w:rPr>
      </w:pPr>
      <w:r w:rsidRPr="00BE3342">
        <w:rPr>
          <w:i/>
          <w:iCs/>
        </w:rPr>
        <w:t>Last updated: 15 April 2026</w:t>
      </w:r>
    </w:p>
    <w:p w14:paraId="4F3F4E78" w14:textId="114BED22" w:rsidR="00BE3342" w:rsidRDefault="00BE3342" w:rsidP="00BE3342">
      <w:pPr>
        <w:pStyle w:val="NoSpacing"/>
      </w:pPr>
      <w:hyperlink r:id="rId19" w:history="1">
        <w:r w:rsidRPr="00C62149">
          <w:rPr>
            <w:rStyle w:val="Hyperlink"/>
          </w:rPr>
          <w:t>https://www.nice.org.uk/guidance/ng12</w:t>
        </w:r>
      </w:hyperlink>
    </w:p>
    <w:p w14:paraId="5A013566" w14:textId="77777777" w:rsidR="00BE3342" w:rsidRDefault="00BE3342" w:rsidP="00BE3342">
      <w:pPr>
        <w:pStyle w:val="NoSpacing"/>
      </w:pPr>
    </w:p>
    <w:p w14:paraId="27A03B41" w14:textId="77777777" w:rsidR="00BE3342" w:rsidRPr="00BE3342" w:rsidRDefault="00BE3342" w:rsidP="00BE3342">
      <w:pPr>
        <w:pStyle w:val="NoSpacing"/>
        <w:rPr>
          <w:b/>
          <w:bCs/>
        </w:rPr>
      </w:pPr>
      <w:r w:rsidRPr="00BE3342">
        <w:rPr>
          <w:b/>
          <w:bCs/>
        </w:rPr>
        <w:lastRenderedPageBreak/>
        <w:t>Perioperative care in adults</w:t>
      </w:r>
    </w:p>
    <w:p w14:paraId="3A42A001" w14:textId="6883DBC8" w:rsidR="00BE3342" w:rsidRPr="00BE3342" w:rsidRDefault="00BE3342" w:rsidP="00BE3342">
      <w:pPr>
        <w:pStyle w:val="NoSpacing"/>
      </w:pPr>
      <w:r w:rsidRPr="00BE3342">
        <w:t>Quality standard</w:t>
      </w:r>
      <w:r>
        <w:t xml:space="preserve">: </w:t>
      </w:r>
      <w:r w:rsidRPr="00BE3342">
        <w:t xml:space="preserve">Reference </w:t>
      </w:r>
      <w:proofErr w:type="gramStart"/>
      <w:r w:rsidRPr="00BE3342">
        <w:t>number:QS</w:t>
      </w:r>
      <w:proofErr w:type="gramEnd"/>
      <w:r w:rsidRPr="00BE3342">
        <w:t>216</w:t>
      </w:r>
    </w:p>
    <w:p w14:paraId="29010C6C" w14:textId="77777777" w:rsidR="00BE3342" w:rsidRPr="00BE3342" w:rsidRDefault="00BE3342" w:rsidP="00BE3342">
      <w:pPr>
        <w:pStyle w:val="NoSpacing"/>
        <w:rPr>
          <w:i/>
          <w:iCs/>
        </w:rPr>
      </w:pPr>
      <w:r w:rsidRPr="00BE3342">
        <w:rPr>
          <w:i/>
          <w:iCs/>
        </w:rPr>
        <w:t>Published: 01 July 2026</w:t>
      </w:r>
    </w:p>
    <w:p w14:paraId="60A293A6" w14:textId="4CD7CE77" w:rsidR="00BE3342" w:rsidRDefault="00BE3342" w:rsidP="00BE3342">
      <w:pPr>
        <w:pStyle w:val="NoSpacing"/>
      </w:pPr>
      <w:hyperlink r:id="rId20" w:history="1">
        <w:r w:rsidRPr="00C62149">
          <w:rPr>
            <w:rStyle w:val="Hyperlink"/>
          </w:rPr>
          <w:t>https://www.nice.org.uk/guidance/qs216</w:t>
        </w:r>
      </w:hyperlink>
    </w:p>
    <w:p w14:paraId="751B6C44" w14:textId="77777777" w:rsidR="00BE3342" w:rsidRPr="00BE3342" w:rsidRDefault="00BE3342" w:rsidP="00BE3342">
      <w:pPr>
        <w:pStyle w:val="NoSpacing"/>
      </w:pPr>
    </w:p>
    <w:p w14:paraId="120A76E7" w14:textId="0A74C317" w:rsidR="00BE3342" w:rsidRDefault="008E743B" w:rsidP="008E743B">
      <w:pPr>
        <w:pStyle w:val="Heading1"/>
      </w:pPr>
      <w:bookmarkStart w:id="2" w:name="_Toc234923640"/>
      <w:r>
        <w:t>A selection of papers from Medline &lt;6months (most recent first)</w:t>
      </w:r>
      <w:bookmarkEnd w:id="2"/>
      <w:r>
        <w:t xml:space="preserve"> </w:t>
      </w:r>
    </w:p>
    <w:p w14:paraId="4B8EEA15" w14:textId="77777777" w:rsidR="008E743B" w:rsidRDefault="008E743B" w:rsidP="008E743B"/>
    <w:p w14:paraId="0AD69601" w14:textId="77777777" w:rsidR="008E743B" w:rsidRPr="008E743B" w:rsidRDefault="008E743B" w:rsidP="008E743B">
      <w:bookmarkStart w:id="3" w:name="_Toc234923641"/>
      <w:r w:rsidRPr="008E743B">
        <w:rPr>
          <w:rStyle w:val="Heading2Char"/>
        </w:rPr>
        <w:t>1. Postmastectomy Radiation Therapy on Flap Outcomes in Breast Reconstruction: A Systematic Review and Meta-analysis</w:t>
      </w:r>
      <w:bookmarkEnd w:id="3"/>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Alameri, Fatima;Reguesse, </w:t>
      </w:r>
      <w:proofErr w:type="spellStart"/>
      <w:r w:rsidRPr="008E743B">
        <w:t>Anne-Sophie;Tawa</w:t>
      </w:r>
      <w:proofErr w:type="spellEnd"/>
      <w:r w:rsidRPr="008E743B">
        <w:t>, Pierre and Levan, Philippe</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 xml:space="preserve">Plastic and Reconstructive </w:t>
      </w:r>
      <w:proofErr w:type="spellStart"/>
      <w:r w:rsidRPr="008E743B">
        <w:t>Surgery.Global</w:t>
      </w:r>
      <w:proofErr w:type="spellEnd"/>
      <w:r w:rsidRPr="008E743B">
        <w:t xml:space="preserve"> Open 14(5), pp. e7776</w:t>
      </w:r>
      <w:r w:rsidRPr="008E743B">
        <w:br/>
      </w:r>
      <w:r w:rsidRPr="008E743B">
        <w:br/>
      </w:r>
      <w:r w:rsidRPr="008E743B">
        <w:rPr>
          <w:b/>
          <w:bCs/>
        </w:rPr>
        <w:t>Abstract: Background</w:t>
      </w:r>
      <w:r w:rsidRPr="008E743B">
        <w:t xml:space="preserve">: Breast reconstruction is an important aspect of the process of recovery for patients recovering from mastectomy. However, postmastectomy radiation therapy (PMRT) disrupts flap perfusion and cosmetic results. These complications have prompted comparisons of irradiated and nonirradiated flaps, especially in immediate and delayed reconstruction.; </w:t>
      </w:r>
      <w:r w:rsidRPr="008E743B">
        <w:rPr>
          <w:b/>
          <w:bCs/>
        </w:rPr>
        <w:t>Methods:</w:t>
      </w:r>
      <w:r w:rsidRPr="008E743B">
        <w:t xml:space="preserve"> Using preferred reporting items for systematic reviews and meta-analyses guidelines, a PubMed and Cochrane Library search from the year 2000 to 2024 was performed to compare the irradiated and nonirradiated flaps. The inclusion criteria restricted the analysis to comparing flap viability, flap complications, aesthetic outcome, or satisfaction level of patients. The meta-analysis was used, and variance was reduced by using fixed- and random-effects models.; </w:t>
      </w:r>
      <w:r w:rsidRPr="008E743B">
        <w:rPr>
          <w:b/>
          <w:bCs/>
        </w:rPr>
        <w:t>Results:</w:t>
      </w:r>
      <w:r w:rsidRPr="008E743B">
        <w:t xml:space="preserve"> The analysis involved 12 studies showing that flaps receiving irradiation, particularly in immediate reconstructions, had higher complication rates, including fat necrosis and flap contracture. Nevertheless, delayed reconstruction following PMRT was linked to reduced postoperative complication rates and </w:t>
      </w:r>
      <w:proofErr w:type="spellStart"/>
      <w:r w:rsidRPr="008E743B">
        <w:t>favorable</w:t>
      </w:r>
      <w:proofErr w:type="spellEnd"/>
      <w:r w:rsidRPr="008E743B">
        <w:t xml:space="preserve"> reconstructive results, whereas flap survival did not differ between immediate and delayed reconstruction. Subgroup analysis demonstrated lower fat necrosis in deep inferior epigastric perforator flaps (≈12%) compared with transverse rectus abdominis muscle (≈25%) and latissimus dorsi flaps (≈40%), suggesting that flap-specific planning is necessary for irradiated patients. These pooled percentages reflect averaged values across included studies.; </w:t>
      </w:r>
      <w:r w:rsidRPr="008E743B">
        <w:rPr>
          <w:b/>
          <w:bCs/>
        </w:rPr>
        <w:t>Conclusions:</w:t>
      </w:r>
      <w:r w:rsidRPr="008E743B">
        <w:t xml:space="preserve"> Patients undergoing immediate reconstruction in the PMRT setting have increased rates of postoperative complications, especially fat necrosis, fibrosis, and flap contracture, and worse aesthetic outcomes. On the contrary, delayed reconstruction is associated with lower complications and better cosmetic results, whereas no significant difference is noted in flap survival between immediate and delayed reconstruction. (Copyright © 2026 The Authors. Published by Wolters Kluwer Health, Inc. on behalf of The American Society of Plastic Surgeons.)</w:t>
      </w:r>
      <w:r w:rsidRPr="008E743B">
        <w:br/>
      </w:r>
      <w:r w:rsidRPr="008E743B">
        <w:br/>
      </w:r>
      <w:r w:rsidRPr="008E743B">
        <w:rPr>
          <w:b/>
          <w:bCs/>
        </w:rPr>
        <w:t>Access or request full text: </w:t>
      </w:r>
      <w:hyperlink r:id="rId21" w:tgtFrame="_blank" w:history="1">
        <w:r w:rsidRPr="008E743B">
          <w:rPr>
            <w:rStyle w:val="Hyperlink"/>
          </w:rPr>
          <w:t>https://libkey.io/10.1097/GOX.0000000000007776</w:t>
        </w:r>
      </w:hyperlink>
      <w:r w:rsidRPr="008E743B">
        <w:br/>
      </w:r>
      <w:r w:rsidRPr="008E743B">
        <w:br/>
      </w:r>
      <w:r w:rsidRPr="008E743B">
        <w:rPr>
          <w:b/>
          <w:bCs/>
        </w:rPr>
        <w:t>URL: </w:t>
      </w:r>
      <w:hyperlink r:id="rId22" w:tgtFrame="_blank" w:history="1">
        <w:r w:rsidRPr="008E743B">
          <w:rPr>
            <w:rStyle w:val="Hyperlink"/>
          </w:rPr>
          <w:t>https://search.ebscohost.com/login.aspx?direct=true&amp;AuthType=sso&amp;db=mdc&amp;AN=42199251&amp;profid=e</w:t>
        </w:r>
        <w:r w:rsidRPr="008E743B">
          <w:rPr>
            <w:rStyle w:val="Hyperlink"/>
          </w:rPr>
          <w:lastRenderedPageBreak/>
          <w:t>host</w:t>
        </w:r>
      </w:hyperlink>
      <w:r w:rsidRPr="008E743B">
        <w:br/>
      </w:r>
    </w:p>
    <w:p w14:paraId="65456B8B" w14:textId="77777777" w:rsidR="008E743B" w:rsidRPr="008E743B" w:rsidRDefault="008E743B" w:rsidP="008E743B">
      <w:bookmarkStart w:id="4" w:name="_Toc234923642"/>
      <w:r w:rsidRPr="008E743B">
        <w:rPr>
          <w:rStyle w:val="Heading2Char"/>
        </w:rPr>
        <w:t>2. Pectoral Nerve Blocks for Breast Cancer Surgery: A Systematic Review and Meta-Analysis</w:t>
      </w:r>
      <w:bookmarkEnd w:id="4"/>
      <w:r w:rsidRPr="008E743B">
        <w:rPr>
          <w:rStyle w:val="Heading2Char"/>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Alemayehu, </w:t>
      </w:r>
      <w:proofErr w:type="spellStart"/>
      <w:r w:rsidRPr="008E743B">
        <w:t>Hewan;Litchholt</w:t>
      </w:r>
      <w:proofErr w:type="spellEnd"/>
      <w:r w:rsidRPr="008E743B">
        <w:t xml:space="preserve">, </w:t>
      </w:r>
      <w:proofErr w:type="spellStart"/>
      <w:r w:rsidRPr="008E743B">
        <w:t>Rebecca;Metcalf</w:t>
      </w:r>
      <w:proofErr w:type="spellEnd"/>
      <w:r w:rsidRPr="008E743B">
        <w:t xml:space="preserve">, </w:t>
      </w:r>
      <w:proofErr w:type="spellStart"/>
      <w:r w:rsidRPr="008E743B">
        <w:t>Kathryn;Miró</w:t>
      </w:r>
      <w:proofErr w:type="spellEnd"/>
      <w:r w:rsidRPr="008E743B">
        <w:t xml:space="preserve">, </w:t>
      </w:r>
      <w:proofErr w:type="spellStart"/>
      <w:r w:rsidRPr="008E743B">
        <w:t>Alyssa;Tubog</w:t>
      </w:r>
      <w:proofErr w:type="spellEnd"/>
      <w:r w:rsidRPr="008E743B">
        <w:t>, Tito D. and Evans, Hallie</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AANA Journal 94(1), pp. 21–35</w:t>
      </w:r>
      <w:r w:rsidRPr="008E743B">
        <w:br/>
      </w:r>
      <w:r w:rsidRPr="008E743B">
        <w:br/>
      </w:r>
      <w:r w:rsidRPr="008E743B">
        <w:rPr>
          <w:b/>
          <w:bCs/>
        </w:rPr>
        <w:t>Abstract: </w:t>
      </w:r>
      <w:r w:rsidRPr="008E743B">
        <w:t xml:space="preserve">Breast cancer surgery results in significant postoperative pain. Pectoral nerve blocks (PECS I and II) may lessen the use of opioids during surgery and enhance pain management. This systematic review and meta-analysis assessed the efficacy of PECS blocks compared with placebo in breast cancer surgery. The Cochrane Collaboration, PubMed, CINAHL, Google Scholar, and grey literature were all thoroughly searched. We only included randomized controlled trials (RCTs) that compared PECS I or II blocks to a placebo. Mean differences (MD) and risk ratios (RR) were calculated for primary and secondary outcomes. Meta-analysis was conducted using </w:t>
      </w:r>
      <w:proofErr w:type="spellStart"/>
      <w:r w:rsidRPr="008E743B">
        <w:t>RevMan</w:t>
      </w:r>
      <w:proofErr w:type="spellEnd"/>
      <w:r w:rsidRPr="008E743B">
        <w:t xml:space="preserve"> 5.4, and evidence was appraised using the GRADE system. Twenty-two RCTs were included. PECS blocks significantly decreased pain scores up to 48 hours after surgery during activity (MD, -1.66) and at rest (MD, -1.38). Additionally, they decreased the use of opioids during surgery (MD, -5.28) and after surgery (MD, -9.82), extended the time until first rescue analgesia (MD, 4.95 hours), and decreased PONV (RR, 0.48) with no effect on chronic pain (RR, 0.40). PECS blocks support their role in multimodal analgesia by improving postoperative pain control, lowering the need for opioids, and promoting recovery following breast cancer surgery. (Copyright © 2026 by the American Association of Nurse </w:t>
      </w:r>
      <w:proofErr w:type="spellStart"/>
      <w:r w:rsidRPr="008E743B">
        <w:t>Anesthesiology</w:t>
      </w:r>
      <w:proofErr w:type="spellEnd"/>
      <w:r w:rsidRPr="008E743B">
        <w:t>.)</w:t>
      </w:r>
      <w:r w:rsidRPr="008E743B">
        <w:br/>
      </w:r>
      <w:r w:rsidRPr="008E743B">
        <w:br/>
      </w:r>
      <w:r w:rsidRPr="008E743B">
        <w:rPr>
          <w:b/>
          <w:bCs/>
        </w:rPr>
        <w:t>Access or request full text: </w:t>
      </w:r>
      <w:hyperlink r:id="rId23" w:tgtFrame="_blank" w:history="1">
        <w:r w:rsidRPr="008E743B">
          <w:rPr>
            <w:rStyle w:val="Hyperlink"/>
          </w:rPr>
          <w:t>https://libkey.io/10.70278/AANAJ/.0000001052</w:t>
        </w:r>
      </w:hyperlink>
      <w:r w:rsidRPr="008E743B">
        <w:br/>
      </w:r>
      <w:r w:rsidRPr="008E743B">
        <w:br/>
      </w:r>
      <w:r w:rsidRPr="008E743B">
        <w:rPr>
          <w:b/>
          <w:bCs/>
        </w:rPr>
        <w:t>URL: </w:t>
      </w:r>
      <w:hyperlink r:id="rId24" w:tgtFrame="_blank" w:history="1">
        <w:r w:rsidRPr="008E743B">
          <w:rPr>
            <w:rStyle w:val="Hyperlink"/>
          </w:rPr>
          <w:t>https://search.ebscohost.com/login.aspx?direct=true&amp;AuthType=sso&amp;db=mdc&amp;AN=41632458&amp;profid=ehost</w:t>
        </w:r>
      </w:hyperlink>
      <w:r w:rsidRPr="008E743B">
        <w:br/>
      </w:r>
    </w:p>
    <w:p w14:paraId="333BA2C4" w14:textId="77777777" w:rsidR="008E743B" w:rsidRPr="008E743B" w:rsidRDefault="008E743B" w:rsidP="008E743B">
      <w:bookmarkStart w:id="5" w:name="_Toc234923643"/>
      <w:r w:rsidRPr="008E743B">
        <w:rPr>
          <w:rStyle w:val="Heading2Char"/>
        </w:rPr>
        <w:t>3. Neoadjuvant endocrine therapy often leads to breast and axilla-conserving surgery in stages II and III hormone receptor-positive breast cancer patients: A registry study</w:t>
      </w:r>
      <w:bookmarkEnd w:id="5"/>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w:t>
      </w:r>
      <w:proofErr w:type="spellStart"/>
      <w:r w:rsidRPr="008E743B">
        <w:t>Andour</w:t>
      </w:r>
      <w:proofErr w:type="spellEnd"/>
      <w:r w:rsidRPr="008E743B">
        <w:t xml:space="preserve">, </w:t>
      </w:r>
      <w:proofErr w:type="spellStart"/>
      <w:r w:rsidRPr="008E743B">
        <w:t>Layla;Kroep</w:t>
      </w:r>
      <w:proofErr w:type="spellEnd"/>
      <w:r w:rsidRPr="008E743B">
        <w:t xml:space="preserve">, Judith </w:t>
      </w:r>
      <w:proofErr w:type="spellStart"/>
      <w:r w:rsidRPr="008E743B">
        <w:t>R.;Putter</w:t>
      </w:r>
      <w:proofErr w:type="spellEnd"/>
      <w:r w:rsidRPr="008E743B">
        <w:t xml:space="preserve">, </w:t>
      </w:r>
      <w:proofErr w:type="spellStart"/>
      <w:r w:rsidRPr="008E743B">
        <w:t>Hein;Tollenaar</w:t>
      </w:r>
      <w:proofErr w:type="spellEnd"/>
      <w:r w:rsidRPr="008E743B">
        <w:t xml:space="preserve">, Rob A. E. </w:t>
      </w:r>
      <w:proofErr w:type="spellStart"/>
      <w:r w:rsidRPr="008E743B">
        <w:t>M.;Mesker</w:t>
      </w:r>
      <w:proofErr w:type="spellEnd"/>
      <w:r w:rsidRPr="008E743B">
        <w:t xml:space="preserve">, Wilma E. and </w:t>
      </w:r>
      <w:proofErr w:type="spellStart"/>
      <w:r w:rsidRPr="008E743B">
        <w:t>Straver</w:t>
      </w:r>
      <w:proofErr w:type="spellEnd"/>
      <w:r w:rsidRPr="008E743B">
        <w:t>, Marieke E.</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International Journal of Cancer 158(7), pp. 1905–1915</w:t>
      </w:r>
      <w:r w:rsidRPr="008E743B">
        <w:br/>
      </w:r>
      <w:r w:rsidRPr="008E743B">
        <w:br/>
      </w:r>
      <w:r w:rsidRPr="008E743B">
        <w:rPr>
          <w:b/>
          <w:bCs/>
        </w:rPr>
        <w:t>Abstract: </w:t>
      </w:r>
      <w:r w:rsidRPr="008E743B">
        <w:t xml:space="preserve">In stages II and III hormone receptor positive (HR+) breast cancer, selecting patients for primary </w:t>
      </w:r>
      <w:r w:rsidRPr="008E743B">
        <w:lastRenderedPageBreak/>
        <w:t>surgery (PS) or neoadjuvant therapy remains challenging. This study assessed the occurrence of minimally invasive surgery in the case of PS, neoadjuvant endocrine therapy (NET), and neoadjuvant chemotherapy (NACT). This cohort study included women diagnosed with stages II and III, HR+ breast cancer in 2020-2022 in the Netherlands. Women with positive human epidermal growth factor receptor 2 (HER2+) cancer were excluded. Outcomes focused on surgical techniques and additional treatment. Of the 7809 patients, 4046 (51.8%) underwent PS, 956 (12.2%) received NET and 2807 (35.9%) NACT. NET patients were older (median: 71</w:t>
      </w:r>
      <w:r w:rsidRPr="008E743B">
        <w:rPr>
          <w:rFonts w:ascii="Arial" w:hAnsi="Arial" w:cs="Arial"/>
        </w:rPr>
        <w:t> </w:t>
      </w:r>
      <w:r w:rsidRPr="008E743B">
        <w:t xml:space="preserve">years 33-94]), while NACT patients had larger </w:t>
      </w:r>
      <w:proofErr w:type="spellStart"/>
      <w:r w:rsidRPr="008E743B">
        <w:t>tumors</w:t>
      </w:r>
      <w:proofErr w:type="spellEnd"/>
      <w:r w:rsidRPr="008E743B">
        <w:t xml:space="preserve"> and more lymph node involvement (p</w:t>
      </w:r>
      <w:r w:rsidRPr="008E743B">
        <w:rPr>
          <w:rFonts w:ascii="Arial" w:hAnsi="Arial" w:cs="Arial"/>
        </w:rPr>
        <w:t> </w:t>
      </w:r>
      <w:r w:rsidRPr="008E743B">
        <w:t>&lt;</w:t>
      </w:r>
      <w:r w:rsidRPr="008E743B">
        <w:rPr>
          <w:rFonts w:ascii="Arial" w:hAnsi="Arial" w:cs="Arial"/>
        </w:rPr>
        <w:t> </w:t>
      </w:r>
      <w:r w:rsidRPr="008E743B">
        <w:t>.001). Breast-conserving surgery (BCS) was the first procedure in 2153 (53.2%) PS women, in 694 (72.6%) NET women and 1564 (55.7%) NACT cases. There was no difference regarding free surgical margins in NET versus NACT patients (p</w:t>
      </w:r>
      <w:r w:rsidRPr="008E743B">
        <w:rPr>
          <w:rFonts w:ascii="Arial" w:hAnsi="Arial" w:cs="Arial"/>
        </w:rPr>
        <w:t> </w:t>
      </w:r>
      <w:r w:rsidRPr="008E743B">
        <w:t>=</w:t>
      </w:r>
      <w:r w:rsidRPr="008E743B">
        <w:rPr>
          <w:rFonts w:ascii="Arial" w:hAnsi="Arial" w:cs="Arial"/>
        </w:rPr>
        <w:t> </w:t>
      </w:r>
      <w:r w:rsidRPr="008E743B">
        <w:t>.421). After adjusting for T-stage, BCS occurred significantly more frequently after NET (p</w:t>
      </w:r>
      <w:r w:rsidRPr="008E743B">
        <w:rPr>
          <w:rFonts w:ascii="Arial" w:hAnsi="Arial" w:cs="Arial"/>
        </w:rPr>
        <w:t> </w:t>
      </w:r>
      <w:r w:rsidRPr="008E743B">
        <w:t>&lt;</w:t>
      </w:r>
      <w:r w:rsidRPr="008E743B">
        <w:rPr>
          <w:rFonts w:ascii="Arial" w:hAnsi="Arial" w:cs="Arial"/>
        </w:rPr>
        <w:t> </w:t>
      </w:r>
      <w:r w:rsidRPr="008E743B">
        <w:t>.001). Minimal invasive surgery on the axilla was common after NET (83.9%) and NACT (81.5%). In the PS group, 85% received adjuvant systemic therapy. Optimizing patient selection for neoadjuvant strategies could reduce surgical morbidity. NET was frequently associated with BCS, showed comparable surgical margin outcomes to NACT, and contributed to reduced axillary surgery. These findings suggest that NET is an effective strategy, compared to PS, to facilitate less invasive surgery on the breast and axilla, in HR+/HER2-, stages II and III breast cancer. (© 2025 The Author(s). International Journal of Cancer published by John Wiley &amp; Sons Ltd on behalf of UICC.)</w:t>
      </w:r>
      <w:r w:rsidRPr="008E743B">
        <w:br/>
      </w:r>
      <w:r w:rsidRPr="008E743B">
        <w:br/>
      </w:r>
      <w:r w:rsidRPr="008E743B">
        <w:rPr>
          <w:b/>
          <w:bCs/>
        </w:rPr>
        <w:t>Access or request full text: </w:t>
      </w:r>
      <w:hyperlink r:id="rId25" w:tgtFrame="_blank" w:history="1">
        <w:r w:rsidRPr="008E743B">
          <w:rPr>
            <w:rStyle w:val="Hyperlink"/>
          </w:rPr>
          <w:t>https://libkey.io/10.1002/ijc.70219</w:t>
        </w:r>
      </w:hyperlink>
      <w:r w:rsidRPr="008E743B">
        <w:br/>
      </w:r>
      <w:r w:rsidRPr="008E743B">
        <w:br/>
      </w:r>
      <w:r w:rsidRPr="008E743B">
        <w:rPr>
          <w:b/>
          <w:bCs/>
        </w:rPr>
        <w:t>URL: </w:t>
      </w:r>
      <w:hyperlink r:id="rId26" w:tgtFrame="_blank" w:history="1">
        <w:r w:rsidRPr="008E743B">
          <w:rPr>
            <w:rStyle w:val="Hyperlink"/>
          </w:rPr>
          <w:t>https://search.ebscohost.com/login.aspx?direct=true&amp;AuthType=sso&amp;db=mdc&amp;AN=41186970&amp;profid=ehost</w:t>
        </w:r>
      </w:hyperlink>
      <w:r w:rsidRPr="008E743B">
        <w:br/>
      </w:r>
    </w:p>
    <w:p w14:paraId="11E008EE" w14:textId="77777777" w:rsidR="008E743B" w:rsidRPr="008E743B" w:rsidRDefault="008E743B" w:rsidP="008E743B">
      <w:bookmarkStart w:id="6" w:name="_Toc234923644"/>
      <w:r w:rsidRPr="008E743B">
        <w:rPr>
          <w:rStyle w:val="Heading2Char"/>
        </w:rPr>
        <w:t>4. Challenges and outcomes of breast reconstruction in advanced-stage breast cancer: a comprehensive review</w:t>
      </w:r>
      <w:bookmarkEnd w:id="6"/>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Barajas-Garcia, M. </w:t>
      </w:r>
      <w:proofErr w:type="spellStart"/>
      <w:r w:rsidRPr="008E743B">
        <w:t>Z.;Hernández-Sánchez</w:t>
      </w:r>
      <w:proofErr w:type="spellEnd"/>
      <w:r w:rsidRPr="008E743B">
        <w:t xml:space="preserve">, E. </w:t>
      </w:r>
      <w:proofErr w:type="spellStart"/>
      <w:r w:rsidRPr="008E743B">
        <w:t>N.;Ayala-Andrade</w:t>
      </w:r>
      <w:proofErr w:type="spellEnd"/>
      <w:r w:rsidRPr="008E743B">
        <w:t xml:space="preserve">, M. </w:t>
      </w:r>
      <w:proofErr w:type="spellStart"/>
      <w:r w:rsidRPr="008E743B">
        <w:t>M.;Bucheli-Villalobos</w:t>
      </w:r>
      <w:proofErr w:type="spellEnd"/>
      <w:r w:rsidRPr="008E743B">
        <w:t xml:space="preserve">, </w:t>
      </w:r>
      <w:proofErr w:type="spellStart"/>
      <w:r w:rsidRPr="008E743B">
        <w:t>A.;Valdez-Perea</w:t>
      </w:r>
      <w:proofErr w:type="spellEnd"/>
      <w:r w:rsidRPr="008E743B">
        <w:t xml:space="preserve">, D. </w:t>
      </w:r>
      <w:proofErr w:type="spellStart"/>
      <w:r w:rsidRPr="008E743B">
        <w:t>A.;Espinoza-Ortiz</w:t>
      </w:r>
      <w:proofErr w:type="spellEnd"/>
      <w:r w:rsidRPr="008E743B">
        <w:t>, L. P.;</w:t>
      </w:r>
      <w:proofErr w:type="spellStart"/>
      <w:r w:rsidRPr="008E743B">
        <w:t>Jaureg</w:t>
      </w:r>
      <w:proofErr w:type="spellEnd"/>
      <w:r w:rsidRPr="008E743B">
        <w:t xml:space="preserve">ui-Gelviz, A. </w:t>
      </w:r>
      <w:proofErr w:type="spellStart"/>
      <w:r w:rsidRPr="008E743B">
        <w:t>C.;Galicia-Marín</w:t>
      </w:r>
      <w:proofErr w:type="spellEnd"/>
      <w:r w:rsidRPr="008E743B">
        <w:t>, M. A. and Tiburcio-Jiménez, D.</w:t>
      </w:r>
      <w:r w:rsidRPr="008E743B">
        <w:br/>
      </w:r>
      <w:r w:rsidRPr="008E743B">
        <w:br/>
      </w:r>
      <w:r w:rsidRPr="008E743B">
        <w:rPr>
          <w:b/>
          <w:bCs/>
        </w:rPr>
        <w:t>Publication Date: </w:t>
      </w:r>
      <w:r w:rsidRPr="008E743B">
        <w:t>2026</w:t>
      </w:r>
      <w:r w:rsidRPr="008E743B">
        <w:br/>
      </w:r>
      <w:r w:rsidRPr="008E743B">
        <w:br/>
      </w:r>
      <w:r w:rsidRPr="008E743B">
        <w:rPr>
          <w:b/>
          <w:bCs/>
        </w:rPr>
        <w:t>Journal: </w:t>
      </w:r>
      <w:proofErr w:type="spellStart"/>
      <w:r w:rsidRPr="008E743B">
        <w:t>Cirugia</w:t>
      </w:r>
      <w:proofErr w:type="spellEnd"/>
      <w:r w:rsidRPr="008E743B">
        <w:t xml:space="preserve"> Y </w:t>
      </w:r>
      <w:proofErr w:type="spellStart"/>
      <w:r w:rsidRPr="008E743B">
        <w:t>Cirujanos</w:t>
      </w:r>
      <w:proofErr w:type="spellEnd"/>
      <w:r w:rsidRPr="008E743B">
        <w:t xml:space="preserve"> 94(2), pp. 225–232</w:t>
      </w:r>
      <w:r w:rsidRPr="008E743B">
        <w:br/>
      </w:r>
      <w:r w:rsidRPr="008E743B">
        <w:br/>
      </w:r>
      <w:r w:rsidRPr="008E743B">
        <w:rPr>
          <w:b/>
          <w:bCs/>
        </w:rPr>
        <w:t>Abstract: </w:t>
      </w:r>
      <w:r w:rsidRPr="008E743B">
        <w:t xml:space="preserve">Post-mastectomy breast reconstruction plays a crucial role in the psychological well-being and long term quality of life of patients with breast cancer. However, its role in advanced stages (stages III-IV) remains debatable. To </w:t>
      </w:r>
      <w:proofErr w:type="spellStart"/>
      <w:r w:rsidRPr="008E743B">
        <w:t>analyze</w:t>
      </w:r>
      <w:proofErr w:type="spellEnd"/>
      <w:r w:rsidRPr="008E743B">
        <w:t xml:space="preserve"> the clinical outcomes and potential benefits of breast reconstruction in patients with advanced-stage breast cancer, a systematic review of studies on the reconstructive approach published between January 2018 and March 2025 was conducted. There is a marked paucity of studies focused on this topic, and most available data derive from small case series or observational reports, which suggest that breast reconstruction may be technically feasible and associated with acceptable complication rates in selected cases. Nevertheless, the impact of aggressive adjuvant therapies, such as chemotherapy and radiotherapy, on final aesthetic outcomes in this population remains poorly defined. There is an urgent need for prospective studies evaluating both clinical outcomes and patient satisfaction to guide surgical decision-</w:t>
      </w:r>
      <w:r w:rsidRPr="008E743B">
        <w:lastRenderedPageBreak/>
        <w:t xml:space="preserve">making in women with advanced-stage breast cancer. (Copyright: © 2026 </w:t>
      </w:r>
      <w:proofErr w:type="spellStart"/>
      <w:r w:rsidRPr="008E743B">
        <w:t>Permanyer</w:t>
      </w:r>
      <w:proofErr w:type="spellEnd"/>
      <w:r w:rsidRPr="008E743B">
        <w:t>.)</w:t>
      </w:r>
      <w:r w:rsidRPr="008E743B">
        <w:br/>
      </w:r>
      <w:r w:rsidRPr="008E743B">
        <w:br/>
      </w:r>
      <w:r w:rsidRPr="008E743B">
        <w:rPr>
          <w:b/>
          <w:bCs/>
        </w:rPr>
        <w:t>Access or request full text: </w:t>
      </w:r>
      <w:hyperlink r:id="rId27" w:tgtFrame="_blank" w:history="1">
        <w:r w:rsidRPr="008E743B">
          <w:rPr>
            <w:rStyle w:val="Hyperlink"/>
          </w:rPr>
          <w:t>https://libkey.io/10.24875/CIRU.25000417</w:t>
        </w:r>
      </w:hyperlink>
      <w:r w:rsidRPr="008E743B">
        <w:br/>
      </w:r>
      <w:r w:rsidRPr="008E743B">
        <w:br/>
      </w:r>
      <w:r w:rsidRPr="008E743B">
        <w:rPr>
          <w:b/>
          <w:bCs/>
        </w:rPr>
        <w:t>URL: </w:t>
      </w:r>
      <w:hyperlink r:id="rId28" w:tgtFrame="_blank" w:history="1">
        <w:r w:rsidRPr="008E743B">
          <w:rPr>
            <w:rStyle w:val="Hyperlink"/>
          </w:rPr>
          <w:t>https://search.ebscohost.com/login.aspx?direct=true&amp;AuthType=sso&amp;db=mdc&amp;AN=42184403&amp;profid=ehost</w:t>
        </w:r>
      </w:hyperlink>
      <w:r w:rsidRPr="008E743B">
        <w:br/>
      </w:r>
    </w:p>
    <w:p w14:paraId="5AC35020" w14:textId="77777777" w:rsidR="008E743B" w:rsidRPr="008E743B" w:rsidRDefault="008E743B" w:rsidP="008E743B">
      <w:bookmarkStart w:id="7" w:name="_Toc234923645"/>
      <w:r w:rsidRPr="008E743B">
        <w:rPr>
          <w:rStyle w:val="Heading2Char"/>
        </w:rPr>
        <w:t>5. Neoadjuvant Chemotherapy in Triple Negative Breast Cancer: A Systematic Review of Breast and Node Pathologic Response</w:t>
      </w:r>
      <w:bookmarkEnd w:id="7"/>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w:t>
      </w:r>
      <w:proofErr w:type="spellStart"/>
      <w:r w:rsidRPr="008E743B">
        <w:t>Cristófalo</w:t>
      </w:r>
      <w:proofErr w:type="spellEnd"/>
      <w:r w:rsidRPr="008E743B">
        <w:t xml:space="preserve">, M. </w:t>
      </w:r>
      <w:proofErr w:type="spellStart"/>
      <w:r w:rsidRPr="008E743B">
        <w:t>M.;Maesaka</w:t>
      </w:r>
      <w:proofErr w:type="spellEnd"/>
      <w:r w:rsidRPr="008E743B">
        <w:t xml:space="preserve">, J. </w:t>
      </w:r>
      <w:proofErr w:type="spellStart"/>
      <w:r w:rsidRPr="008E743B">
        <w:t>Y.;Pereira</w:t>
      </w:r>
      <w:proofErr w:type="spellEnd"/>
      <w:r w:rsidRPr="008E743B">
        <w:t xml:space="preserve">, D. </w:t>
      </w:r>
      <w:proofErr w:type="spellStart"/>
      <w:r w:rsidRPr="008E743B">
        <w:t>A.;Nóbrega</w:t>
      </w:r>
      <w:proofErr w:type="spellEnd"/>
      <w:r w:rsidRPr="008E743B">
        <w:t xml:space="preserve">, G. </w:t>
      </w:r>
      <w:proofErr w:type="spellStart"/>
      <w:r w:rsidRPr="008E743B">
        <w:t>B.;Reis</w:t>
      </w:r>
      <w:proofErr w:type="spellEnd"/>
      <w:r w:rsidRPr="008E743B">
        <w:t xml:space="preserve">, Y. </w:t>
      </w:r>
      <w:proofErr w:type="spellStart"/>
      <w:r w:rsidRPr="008E743B">
        <w:t>N.;Júnior</w:t>
      </w:r>
      <w:proofErr w:type="spellEnd"/>
      <w:r w:rsidRPr="008E743B">
        <w:t>, J. M. S.;</w:t>
      </w:r>
      <w:proofErr w:type="spellStart"/>
      <w:r w:rsidRPr="008E743B">
        <w:t>Baracat</w:t>
      </w:r>
      <w:proofErr w:type="spellEnd"/>
      <w:r w:rsidRPr="008E743B">
        <w:t xml:space="preserve">, E. C. and </w:t>
      </w:r>
      <w:proofErr w:type="spellStart"/>
      <w:r w:rsidRPr="008E743B">
        <w:t>Filassi</w:t>
      </w:r>
      <w:proofErr w:type="spellEnd"/>
      <w:r w:rsidRPr="008E743B">
        <w:t>, J. R.</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Journal of Surgical Oncology 133(6), pp. 712–719</w:t>
      </w:r>
      <w:r w:rsidRPr="008E743B">
        <w:br/>
      </w:r>
      <w:r w:rsidRPr="008E743B">
        <w:br/>
      </w:r>
      <w:r w:rsidRPr="008E743B">
        <w:rPr>
          <w:b/>
          <w:bCs/>
        </w:rPr>
        <w:t>Abstract: Introduction:</w:t>
      </w:r>
      <w:r w:rsidRPr="008E743B">
        <w:t xml:space="preserve"> Pathological complete response (</w:t>
      </w:r>
      <w:proofErr w:type="spellStart"/>
      <w:r w:rsidRPr="008E743B">
        <w:t>pCR</w:t>
      </w:r>
      <w:proofErr w:type="spellEnd"/>
      <w:r w:rsidRPr="008E743B">
        <w:t xml:space="preserve">) after neoadjuvant chemotherapy is associated with improved prognosis in patients with triple-negative breast cancer (TNBC). Differences in pathological response rates between the breast and axillary lymph nodes have prompted interest in understanding response patterns that may, in the future, inform strategies aimed at omitting axillary surgical evaluation. This systematic review aimed to describe and compare the prevalence of breast and axillary pathological responses in TNBC patients treated with neoadjuvant chemotherapy.; </w:t>
      </w:r>
      <w:r w:rsidRPr="008E743B">
        <w:rPr>
          <w:b/>
          <w:bCs/>
        </w:rPr>
        <w:t>Methods:</w:t>
      </w:r>
      <w:r w:rsidRPr="008E743B">
        <w:t xml:space="preserve"> This systematic review was conducted following the PRISMA statement and registered in PROSPERO (ID: CRD498121). Searches were performed in the PubMed, Embase, and Web of Science databases. Studies that described node pathological response (</w:t>
      </w:r>
      <w:proofErr w:type="spellStart"/>
      <w:r w:rsidRPr="008E743B">
        <w:t>NpCR</w:t>
      </w:r>
      <w:proofErr w:type="spellEnd"/>
      <w:r w:rsidRPr="008E743B">
        <w:t>) and breast pathological response (</w:t>
      </w:r>
      <w:proofErr w:type="spellStart"/>
      <w:r w:rsidRPr="008E743B">
        <w:t>BpCR</w:t>
      </w:r>
      <w:proofErr w:type="spellEnd"/>
      <w:r w:rsidRPr="008E743B">
        <w:t xml:space="preserve">) in TNBC patients undergoing neoadjuvant chemotherapy were included. Article selection was independently performed by two reviewers using the Rayyan platform. The methodological quality of the included studies was assessed using the Newcastle-Ottawa Scale.; </w:t>
      </w:r>
      <w:r w:rsidRPr="008E743B">
        <w:rPr>
          <w:b/>
          <w:bCs/>
        </w:rPr>
        <w:t>Results:</w:t>
      </w:r>
      <w:r w:rsidRPr="008E743B">
        <w:t xml:space="preserve"> Across the included studies, </w:t>
      </w:r>
      <w:proofErr w:type="spellStart"/>
      <w:r w:rsidRPr="008E743B">
        <w:t>NpCR</w:t>
      </w:r>
      <w:proofErr w:type="spellEnd"/>
      <w:r w:rsidRPr="008E743B">
        <w:t xml:space="preserve"> rates were consistently higher than </w:t>
      </w:r>
      <w:proofErr w:type="spellStart"/>
      <w:r w:rsidRPr="008E743B">
        <w:t>BpCR</w:t>
      </w:r>
      <w:proofErr w:type="spellEnd"/>
      <w:r w:rsidRPr="008E743B">
        <w:t xml:space="preserve"> rates in TNBC patients. No study reported higher </w:t>
      </w:r>
      <w:proofErr w:type="spellStart"/>
      <w:r w:rsidRPr="008E743B">
        <w:t>BpCR</w:t>
      </w:r>
      <w:proofErr w:type="spellEnd"/>
      <w:r w:rsidRPr="008E743B">
        <w:t xml:space="preserve"> compared with </w:t>
      </w:r>
      <w:proofErr w:type="spellStart"/>
      <w:r w:rsidRPr="008E743B">
        <w:t>NpCR</w:t>
      </w:r>
      <w:proofErr w:type="spellEnd"/>
      <w:r w:rsidRPr="008E743B">
        <w:t xml:space="preserve">. The mean prevalence of </w:t>
      </w:r>
      <w:proofErr w:type="spellStart"/>
      <w:r w:rsidRPr="008E743B">
        <w:t>BpCR</w:t>
      </w:r>
      <w:proofErr w:type="spellEnd"/>
      <w:r w:rsidRPr="008E743B">
        <w:t xml:space="preserve"> was 32% (SD 0.6), </w:t>
      </w:r>
      <w:proofErr w:type="spellStart"/>
      <w:r w:rsidRPr="008E743B">
        <w:t>NpCR</w:t>
      </w:r>
      <w:proofErr w:type="spellEnd"/>
      <w:r w:rsidRPr="008E743B">
        <w:t xml:space="preserve"> was 38.3% (SD 0.9).; </w:t>
      </w:r>
      <w:r w:rsidRPr="008E743B">
        <w:rPr>
          <w:b/>
          <w:bCs/>
        </w:rPr>
        <w:t>Conclusion:</w:t>
      </w:r>
      <w:r w:rsidRPr="008E743B">
        <w:t xml:space="preserve"> Among TNBC patients treated with neoadjuvant chemotherapy, </w:t>
      </w:r>
      <w:proofErr w:type="spellStart"/>
      <w:r w:rsidRPr="008E743B">
        <w:t>NpCR</w:t>
      </w:r>
      <w:proofErr w:type="spellEnd"/>
      <w:r w:rsidRPr="008E743B">
        <w:t xml:space="preserve"> occurs more frequently than </w:t>
      </w:r>
      <w:proofErr w:type="spellStart"/>
      <w:r w:rsidRPr="008E743B">
        <w:t>BpCR</w:t>
      </w:r>
      <w:proofErr w:type="spellEnd"/>
      <w:r w:rsidRPr="008E743B">
        <w:t xml:space="preserve">. These findings provide a descriptive overview of current response patterns and may inform future research exploring the safety of omitting axillary surgical evaluation. Factors beyond </w:t>
      </w:r>
      <w:proofErr w:type="spellStart"/>
      <w:r w:rsidRPr="008E743B">
        <w:t>tumor</w:t>
      </w:r>
      <w:proofErr w:type="spellEnd"/>
      <w:r w:rsidRPr="008E743B">
        <w:t xml:space="preserve"> subtype likely influence response patterns, indicating the need for further research to identify predictive biomarkers and optimize treatment strategies. (© 2026 The Author(s). Journal of Surgical Oncology published by Wiley Periodicals LLC.)</w:t>
      </w:r>
      <w:r w:rsidRPr="008E743B">
        <w:br/>
      </w:r>
      <w:r w:rsidRPr="008E743B">
        <w:br/>
      </w:r>
      <w:r w:rsidRPr="008E743B">
        <w:rPr>
          <w:b/>
          <w:bCs/>
        </w:rPr>
        <w:t>Access or request full text: </w:t>
      </w:r>
      <w:hyperlink r:id="rId29" w:tgtFrame="_blank" w:history="1">
        <w:r w:rsidRPr="008E743B">
          <w:rPr>
            <w:rStyle w:val="Hyperlink"/>
          </w:rPr>
          <w:t>https://libkey.io/10.1002/jso.70213</w:t>
        </w:r>
      </w:hyperlink>
      <w:r w:rsidRPr="008E743B">
        <w:br/>
      </w:r>
      <w:r w:rsidRPr="008E743B">
        <w:br/>
      </w:r>
      <w:r w:rsidRPr="008E743B">
        <w:rPr>
          <w:b/>
          <w:bCs/>
        </w:rPr>
        <w:t>URL: </w:t>
      </w:r>
      <w:hyperlink r:id="rId30" w:tgtFrame="_blank" w:history="1">
        <w:r w:rsidRPr="008E743B">
          <w:rPr>
            <w:rStyle w:val="Hyperlink"/>
          </w:rPr>
          <w:t>https://search.ebscohost.com/login.aspx?direct=true&amp;AuthType=sso&amp;db=mdc&amp;AN=41691697&amp;profid=ehost</w:t>
        </w:r>
      </w:hyperlink>
      <w:r w:rsidRPr="008E743B">
        <w:br/>
      </w:r>
    </w:p>
    <w:p w14:paraId="11E5C846" w14:textId="77777777" w:rsidR="008E743B" w:rsidRPr="008E743B" w:rsidRDefault="008E743B" w:rsidP="008E743B">
      <w:bookmarkStart w:id="8" w:name="_Toc234923646"/>
      <w:r w:rsidRPr="008E743B">
        <w:rPr>
          <w:rStyle w:val="Heading2Char"/>
        </w:rPr>
        <w:lastRenderedPageBreak/>
        <w:t xml:space="preserve">6. Breast implant </w:t>
      </w:r>
      <w:proofErr w:type="spellStart"/>
      <w:r w:rsidRPr="008E743B">
        <w:rPr>
          <w:rStyle w:val="Heading2Char"/>
        </w:rPr>
        <w:t>explantation</w:t>
      </w:r>
      <w:proofErr w:type="spellEnd"/>
      <w:r w:rsidRPr="008E743B">
        <w:rPr>
          <w:rStyle w:val="Heading2Char"/>
        </w:rPr>
        <w:t xml:space="preserve"> and capsulectomy in symptomatic patients. Is there any improvement with the procedure? Systematic review and meta-analysis</w:t>
      </w:r>
      <w:bookmarkEnd w:id="8"/>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Cuenca-Pardo, </w:t>
      </w:r>
      <w:proofErr w:type="spellStart"/>
      <w:r w:rsidRPr="008E743B">
        <w:t>Jes;Ramos-Gallardo</w:t>
      </w:r>
      <w:proofErr w:type="spellEnd"/>
      <w:r w:rsidRPr="008E743B">
        <w:t xml:space="preserve">, </w:t>
      </w:r>
      <w:proofErr w:type="spellStart"/>
      <w:r w:rsidRPr="008E743B">
        <w:t>Guillermo;Lira-Álvarez</w:t>
      </w:r>
      <w:proofErr w:type="spellEnd"/>
      <w:r w:rsidRPr="008E743B">
        <w:t xml:space="preserve">, </w:t>
      </w:r>
      <w:proofErr w:type="spellStart"/>
      <w:r w:rsidRPr="008E743B">
        <w:t>Martín;Velez-Benitez</w:t>
      </w:r>
      <w:proofErr w:type="spellEnd"/>
      <w:r w:rsidRPr="008E743B">
        <w:t xml:space="preserve">, </w:t>
      </w:r>
      <w:proofErr w:type="spellStart"/>
      <w:r w:rsidRPr="008E743B">
        <w:t>Estela;Contreras-Bulnes</w:t>
      </w:r>
      <w:proofErr w:type="spellEnd"/>
      <w:r w:rsidRPr="008E743B">
        <w:t xml:space="preserve">, </w:t>
      </w:r>
      <w:proofErr w:type="spellStart"/>
      <w:r w:rsidRPr="008E743B">
        <w:t>Livia;Fernandez-Díaz</w:t>
      </w:r>
      <w:proofErr w:type="spellEnd"/>
      <w:r w:rsidRPr="008E743B">
        <w:t xml:space="preserve">, </w:t>
      </w:r>
      <w:proofErr w:type="spellStart"/>
      <w:r w:rsidRPr="008E743B">
        <w:t>Oscar-Francisco;Sánchez-Vega</w:t>
      </w:r>
      <w:proofErr w:type="spellEnd"/>
      <w:r w:rsidRPr="008E743B">
        <w:t>, Marcelo-Adán and González-Alfredo, Samuel-Antonio</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JPRAS Open 50, pp. 152–164</w:t>
      </w:r>
      <w:r w:rsidRPr="008E743B">
        <w:br/>
      </w:r>
      <w:r w:rsidRPr="008E743B">
        <w:br/>
      </w:r>
      <w:r w:rsidRPr="008E743B">
        <w:rPr>
          <w:b/>
          <w:bCs/>
        </w:rPr>
        <w:t>Abstract: </w:t>
      </w:r>
      <w:r w:rsidRPr="008E743B">
        <w:t xml:space="preserve">There has been a significant increase in the surgical procedures for breast implant removal and capsulectomies, primarily because of the fear that implants may cause cancer, breast implant-related illness (BII), or systemic symptoms associated with breast implants (SSBI).; Methods: We conducted a systematic review and meta-analysis according to PRISMA criteria. The main objective of the study was to identify the causes of </w:t>
      </w:r>
      <w:proofErr w:type="spellStart"/>
      <w:r w:rsidRPr="008E743B">
        <w:t>explantation</w:t>
      </w:r>
      <w:proofErr w:type="spellEnd"/>
      <w:r w:rsidRPr="008E743B">
        <w:t xml:space="preserve"> and capsulectomy and whether the procedure improves the alterations attributable to breast implants. We did not include patients diagnosed with BIA-ALCs in this study. We divided the patients into two groups: the first comprised BII/SSBI and ASIA syndrome; the second group comprised granulomas, hypercalcemia, renal damage, and respiratory dysfunction.; Results: After </w:t>
      </w:r>
      <w:proofErr w:type="spellStart"/>
      <w:r w:rsidRPr="008E743B">
        <w:t>explantation</w:t>
      </w:r>
      <w:proofErr w:type="spellEnd"/>
      <w:r w:rsidRPr="008E743B">
        <w:t xml:space="preserve"> and capsulectomy, most patients in the first group did not achieve complete improvement and the degree was moderate, whereas patients in the second group achieved significant improvement. The patients with ASIA achieved partial improvement and required additional treatment. We found significant differences in the symptoms between BII/SSBI and ASIA. The incidence of breast implant-associated comorbidities was not related to the implant length of stay, capsular contracture, or rupture; age &lt; 50 years was a significant factor in the incidence of BII/SSBI.; Conclusion: There was considerable heterogeneity in the literature; therefore, the results of this study should be interpreted with caution. (© 2026 The Authors.)</w:t>
      </w:r>
      <w:r w:rsidRPr="008E743B">
        <w:br/>
      </w:r>
      <w:r w:rsidRPr="008E743B">
        <w:br/>
      </w:r>
      <w:r w:rsidRPr="008E743B">
        <w:rPr>
          <w:b/>
          <w:bCs/>
        </w:rPr>
        <w:t>Access or request full text: </w:t>
      </w:r>
      <w:hyperlink r:id="rId31" w:tgtFrame="_blank" w:history="1">
        <w:r w:rsidRPr="008E743B">
          <w:rPr>
            <w:rStyle w:val="Hyperlink"/>
          </w:rPr>
          <w:t>https://libkey.io/10.1016/j.jpra.2026.03.028</w:t>
        </w:r>
      </w:hyperlink>
      <w:r w:rsidRPr="008E743B">
        <w:br/>
      </w:r>
      <w:r w:rsidRPr="008E743B">
        <w:br/>
      </w:r>
      <w:r w:rsidRPr="008E743B">
        <w:rPr>
          <w:b/>
          <w:bCs/>
        </w:rPr>
        <w:t>URL: </w:t>
      </w:r>
      <w:hyperlink r:id="rId32" w:tgtFrame="_blank" w:history="1">
        <w:r w:rsidRPr="008E743B">
          <w:rPr>
            <w:rStyle w:val="Hyperlink"/>
          </w:rPr>
          <w:t>https://search.ebscohost.com/login.aspx?direct=true&amp;AuthType=sso&amp;db=mdc&amp;AN=42099752&amp;profid=ehost</w:t>
        </w:r>
      </w:hyperlink>
      <w:r w:rsidRPr="008E743B">
        <w:br/>
      </w:r>
    </w:p>
    <w:p w14:paraId="3740E771" w14:textId="77777777" w:rsidR="008E743B" w:rsidRPr="008E743B" w:rsidRDefault="008E743B" w:rsidP="008E743B">
      <w:bookmarkStart w:id="9" w:name="_Toc234923647"/>
      <w:r w:rsidRPr="008E743B">
        <w:rPr>
          <w:rStyle w:val="Heading2Char"/>
        </w:rPr>
        <w:t xml:space="preserve">7. What are the determinants of type of breast surgery following neoadjuvant chemotherapy? An analysis of breast cancer patients among Italian SENONET </w:t>
      </w:r>
      <w:proofErr w:type="spellStart"/>
      <w:r w:rsidRPr="008E743B">
        <w:rPr>
          <w:rStyle w:val="Heading2Char"/>
        </w:rPr>
        <w:t>centers</w:t>
      </w:r>
      <w:proofErr w:type="spellEnd"/>
      <w:r w:rsidRPr="008E743B">
        <w:rPr>
          <w:rStyle w:val="Heading2Char"/>
        </w:rPr>
        <w:t>: NEOIMPACT study</w:t>
      </w:r>
      <w:bookmarkEnd w:id="9"/>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De Luca, </w:t>
      </w:r>
      <w:proofErr w:type="spellStart"/>
      <w:r w:rsidRPr="008E743B">
        <w:t>A.;Amabile</w:t>
      </w:r>
      <w:proofErr w:type="spellEnd"/>
      <w:r w:rsidRPr="008E743B">
        <w:t>, M. I.;</w:t>
      </w:r>
      <w:proofErr w:type="spellStart"/>
      <w:r w:rsidRPr="008E743B">
        <w:t>Tomatis</w:t>
      </w:r>
      <w:proofErr w:type="spellEnd"/>
      <w:r w:rsidRPr="008E743B">
        <w:t xml:space="preserve">, </w:t>
      </w:r>
      <w:proofErr w:type="spellStart"/>
      <w:r w:rsidRPr="008E743B">
        <w:t>M.;Ponti</w:t>
      </w:r>
      <w:proofErr w:type="spellEnd"/>
      <w:r w:rsidRPr="008E743B">
        <w:t xml:space="preserve">, </w:t>
      </w:r>
      <w:proofErr w:type="spellStart"/>
      <w:r w:rsidRPr="008E743B">
        <w:t>A.;Marotti</w:t>
      </w:r>
      <w:proofErr w:type="spellEnd"/>
      <w:r w:rsidRPr="008E743B">
        <w:t xml:space="preserve">, </w:t>
      </w:r>
      <w:proofErr w:type="spellStart"/>
      <w:r w:rsidRPr="008E743B">
        <w:t>L.;Calabrese</w:t>
      </w:r>
      <w:proofErr w:type="spellEnd"/>
      <w:r w:rsidRPr="008E743B">
        <w:t>, M.;</w:t>
      </w:r>
      <w:proofErr w:type="spellStart"/>
      <w:r w:rsidRPr="008E743B">
        <w:t>Marchiò</w:t>
      </w:r>
      <w:proofErr w:type="spellEnd"/>
      <w:r w:rsidRPr="008E743B">
        <w:t xml:space="preserve">, </w:t>
      </w:r>
      <w:proofErr w:type="spellStart"/>
      <w:r w:rsidRPr="008E743B">
        <w:t>C.;Puglisi</w:t>
      </w:r>
      <w:proofErr w:type="spellEnd"/>
      <w:r w:rsidRPr="008E743B">
        <w:t xml:space="preserve">, </w:t>
      </w:r>
      <w:proofErr w:type="spellStart"/>
      <w:r w:rsidRPr="008E743B">
        <w:t>F.;Palumbo</w:t>
      </w:r>
      <w:proofErr w:type="spellEnd"/>
      <w:r w:rsidRPr="008E743B">
        <w:t>, I.;</w:t>
      </w:r>
      <w:proofErr w:type="spellStart"/>
      <w:r w:rsidRPr="008E743B">
        <w:t>Tinterri</w:t>
      </w:r>
      <w:proofErr w:type="spellEnd"/>
      <w:r w:rsidRPr="008E743B">
        <w:t>, C.;</w:t>
      </w:r>
      <w:proofErr w:type="spellStart"/>
      <w:r w:rsidRPr="008E743B">
        <w:t>Taffurelli</w:t>
      </w:r>
      <w:proofErr w:type="spellEnd"/>
      <w:r w:rsidRPr="008E743B">
        <w:t>, M. and Fortunato, L.</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Breast (Edinburgh, Scotland) 88, pp. 104842</w:t>
      </w:r>
      <w:r w:rsidRPr="008E743B">
        <w:br/>
      </w:r>
      <w:r w:rsidRPr="008E743B">
        <w:lastRenderedPageBreak/>
        <w:br/>
      </w:r>
      <w:r w:rsidRPr="008E743B">
        <w:rPr>
          <w:b/>
          <w:bCs/>
        </w:rPr>
        <w:t>Abstract: Background:</w:t>
      </w:r>
      <w:r w:rsidRPr="008E743B">
        <w:t xml:space="preserve"> Concerns remain regarding determinants of breast-conserving surgery (BCS) following NACT, particularly in presence of a pathologic complete response (</w:t>
      </w:r>
      <w:proofErr w:type="spellStart"/>
      <w:r w:rsidRPr="008E743B">
        <w:t>pCR</w:t>
      </w:r>
      <w:proofErr w:type="spellEnd"/>
      <w:r w:rsidRPr="008E743B">
        <w:t xml:space="preserve">).; </w:t>
      </w:r>
      <w:r w:rsidRPr="008E743B">
        <w:rPr>
          <w:b/>
          <w:bCs/>
        </w:rPr>
        <w:t>Methods:</w:t>
      </w:r>
      <w:r w:rsidRPr="008E743B">
        <w:t xml:space="preserve"> Retrospective analysis of 65,926 women treated at 26 Italian Breast </w:t>
      </w:r>
      <w:proofErr w:type="spellStart"/>
      <w:r w:rsidRPr="008E743B">
        <w:t>Centers</w:t>
      </w:r>
      <w:proofErr w:type="spellEnd"/>
      <w:r w:rsidRPr="008E743B">
        <w:t xml:space="preserve"> between 2017 and 2022 using the data-warehouse, SENONET. Clinical and pathological data of patients treated with NACT were </w:t>
      </w:r>
      <w:proofErr w:type="spellStart"/>
      <w:r w:rsidRPr="008E743B">
        <w:t>analyzed</w:t>
      </w:r>
      <w:proofErr w:type="spellEnd"/>
      <w:r w:rsidRPr="008E743B">
        <w:t xml:space="preserve"> to identify factors influencing surgical decision-making.; </w:t>
      </w:r>
      <w:r w:rsidRPr="008E743B">
        <w:rPr>
          <w:b/>
          <w:bCs/>
        </w:rPr>
        <w:t>Results:</w:t>
      </w:r>
      <w:r w:rsidRPr="008E743B">
        <w:t xml:space="preserve"> A total of 4366 BC patients received NACT, of whom 2008 women (46%) underwent BCS. A non-significant trend over time in the adoption of BCS was observed (p = 0.187). Lower rates of BCS were significantly associated with age ≤49 years, multifocal/multicentric disease, microcalcifications, presence of DCIS, </w:t>
      </w:r>
      <w:proofErr w:type="spellStart"/>
      <w:r w:rsidRPr="008E743B">
        <w:t>tumor</w:t>
      </w:r>
      <w:proofErr w:type="spellEnd"/>
      <w:r w:rsidRPr="008E743B">
        <w:t xml:space="preserve"> ≥2 cm or </w:t>
      </w:r>
      <w:proofErr w:type="spellStart"/>
      <w:r w:rsidRPr="008E743B">
        <w:t>cN</w:t>
      </w:r>
      <w:proofErr w:type="spellEnd"/>
      <w:r w:rsidRPr="008E743B">
        <w:t xml:space="preserve">+ (p 70 years (p &lt; 0.001) resulted negatively associated with IBR.; </w:t>
      </w:r>
      <w:r w:rsidRPr="008E743B">
        <w:rPr>
          <w:b/>
          <w:bCs/>
        </w:rPr>
        <w:t>Conclusions:</w:t>
      </w:r>
      <w:r w:rsidRPr="008E743B">
        <w:t xml:space="preserve"> BCS remains underutilized after NACT, and surgical choices continue to be predominantly guided by pre-treatment clinical features rather than </w:t>
      </w:r>
      <w:proofErr w:type="spellStart"/>
      <w:r w:rsidRPr="008E743B">
        <w:t>tumor</w:t>
      </w:r>
      <w:proofErr w:type="spellEnd"/>
      <w:r w:rsidRPr="008E743B">
        <w:t xml:space="preserve"> response. Even among patients with biologically responsive unicentric </w:t>
      </w:r>
      <w:proofErr w:type="spellStart"/>
      <w:r w:rsidRPr="008E743B">
        <w:t>tumors</w:t>
      </w:r>
      <w:proofErr w:type="spellEnd"/>
      <w:r w:rsidRPr="008E743B">
        <w:t xml:space="preserve"> and those achieving </w:t>
      </w:r>
      <w:proofErr w:type="spellStart"/>
      <w:r w:rsidRPr="008E743B">
        <w:t>pCR</w:t>
      </w:r>
      <w:proofErr w:type="spellEnd"/>
      <w:r w:rsidRPr="008E743B">
        <w:t xml:space="preserve"> a significant propensity for mastectomy persists. These findings highlight the urgent need for updated guidelines to reduce unnecessary mastectomies. (Copyright © 2026 The Authors. Published by Elsevier </w:t>
      </w:r>
      <w:proofErr w:type="gramStart"/>
      <w:r w:rsidRPr="008E743B">
        <w:t>Ltd..</w:t>
      </w:r>
      <w:proofErr w:type="gramEnd"/>
      <w:r w:rsidRPr="008E743B">
        <w:t xml:space="preserve"> All rights reserved.)</w:t>
      </w:r>
      <w:r w:rsidRPr="008E743B">
        <w:br/>
      </w:r>
      <w:r w:rsidRPr="008E743B">
        <w:br/>
      </w:r>
      <w:r w:rsidRPr="008E743B">
        <w:rPr>
          <w:b/>
          <w:bCs/>
        </w:rPr>
        <w:t>Access or request full text: </w:t>
      </w:r>
      <w:hyperlink r:id="rId33" w:tgtFrame="_blank" w:history="1">
        <w:r w:rsidRPr="008E743B">
          <w:rPr>
            <w:rStyle w:val="Hyperlink"/>
          </w:rPr>
          <w:t>https://libkey.io/10.1016/j.breast.2026.104842</w:t>
        </w:r>
      </w:hyperlink>
      <w:r w:rsidRPr="008E743B">
        <w:br/>
      </w:r>
      <w:r w:rsidRPr="008E743B">
        <w:br/>
      </w:r>
      <w:r w:rsidRPr="008E743B">
        <w:rPr>
          <w:b/>
          <w:bCs/>
        </w:rPr>
        <w:t>URL: </w:t>
      </w:r>
      <w:hyperlink r:id="rId34" w:tgtFrame="_blank" w:history="1">
        <w:r w:rsidRPr="008E743B">
          <w:rPr>
            <w:rStyle w:val="Hyperlink"/>
          </w:rPr>
          <w:t>https://search.ebscohost.com/login.aspx?direct=true&amp;AuthType=sso&amp;db=mdc&amp;AN=42365710&amp;profid=ehost</w:t>
        </w:r>
      </w:hyperlink>
      <w:r w:rsidRPr="008E743B">
        <w:br/>
      </w:r>
    </w:p>
    <w:p w14:paraId="4FFBB4DD" w14:textId="77777777" w:rsidR="008E743B" w:rsidRPr="008E743B" w:rsidRDefault="008E743B" w:rsidP="008E743B">
      <w:bookmarkStart w:id="10" w:name="_Toc234923648"/>
      <w:r w:rsidRPr="008E743B">
        <w:rPr>
          <w:rStyle w:val="Heading2Char"/>
        </w:rPr>
        <w:t>8. Impact of neoadjuvant chemotherapy on local breast microbiota and macrophages in ER-positive breast cancer with links to treatment response</w:t>
      </w:r>
      <w:bookmarkEnd w:id="10"/>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Dieleman, </w:t>
      </w:r>
      <w:proofErr w:type="spellStart"/>
      <w:r w:rsidRPr="008E743B">
        <w:t>Sabine;Bruggeling</w:t>
      </w:r>
      <w:proofErr w:type="spellEnd"/>
      <w:r w:rsidRPr="008E743B">
        <w:t xml:space="preserve">, </w:t>
      </w:r>
      <w:proofErr w:type="spellStart"/>
      <w:r w:rsidRPr="008E743B">
        <w:t>Carlijn;Le</w:t>
      </w:r>
      <w:proofErr w:type="spellEnd"/>
      <w:r w:rsidRPr="008E743B">
        <w:t xml:space="preserve">, Phuc </w:t>
      </w:r>
      <w:proofErr w:type="spellStart"/>
      <w:r w:rsidRPr="008E743B">
        <w:t>Dat;Hillege</w:t>
      </w:r>
      <w:proofErr w:type="spellEnd"/>
      <w:r w:rsidRPr="008E743B">
        <w:t xml:space="preserve">, Lars </w:t>
      </w:r>
      <w:proofErr w:type="spellStart"/>
      <w:r w:rsidRPr="008E743B">
        <w:t>E.;Correia</w:t>
      </w:r>
      <w:proofErr w:type="spellEnd"/>
      <w:r w:rsidRPr="008E743B">
        <w:t xml:space="preserve"> Tavares Bernardino, </w:t>
      </w:r>
      <w:proofErr w:type="spellStart"/>
      <w:r w:rsidRPr="008E743B">
        <w:t>Catarina;Ziemons</w:t>
      </w:r>
      <w:proofErr w:type="spellEnd"/>
      <w:r w:rsidRPr="008E743B">
        <w:t xml:space="preserve">, </w:t>
      </w:r>
      <w:proofErr w:type="spellStart"/>
      <w:r w:rsidRPr="008E743B">
        <w:t>Janine;Cremers</w:t>
      </w:r>
      <w:proofErr w:type="spellEnd"/>
      <w:r w:rsidRPr="008E743B">
        <w:t xml:space="preserve">, </w:t>
      </w:r>
      <w:proofErr w:type="spellStart"/>
      <w:r w:rsidRPr="008E743B">
        <w:t>Renske;Jacquerie</w:t>
      </w:r>
      <w:proofErr w:type="spellEnd"/>
      <w:r w:rsidRPr="008E743B">
        <w:t xml:space="preserve">, </w:t>
      </w:r>
      <w:proofErr w:type="spellStart"/>
      <w:r w:rsidRPr="008E743B">
        <w:t>Arnaud;Gusinac</w:t>
      </w:r>
      <w:proofErr w:type="spellEnd"/>
      <w:r w:rsidRPr="008E743B">
        <w:t xml:space="preserve">, </w:t>
      </w:r>
      <w:proofErr w:type="spellStart"/>
      <w:r w:rsidRPr="008E743B">
        <w:t>Alem;Ederveen</w:t>
      </w:r>
      <w:proofErr w:type="spellEnd"/>
      <w:r w:rsidRPr="008E743B">
        <w:t>, Thomas H. A.;</w:t>
      </w:r>
      <w:proofErr w:type="spellStart"/>
      <w:r w:rsidRPr="008E743B">
        <w:t>Verrijp</w:t>
      </w:r>
      <w:proofErr w:type="spellEnd"/>
      <w:r w:rsidRPr="008E743B">
        <w:t xml:space="preserve">, </w:t>
      </w:r>
      <w:proofErr w:type="spellStart"/>
      <w:r w:rsidRPr="008E743B">
        <w:t>Kiek;Penders</w:t>
      </w:r>
      <w:proofErr w:type="spellEnd"/>
      <w:r w:rsidRPr="008E743B">
        <w:t xml:space="preserve">, </w:t>
      </w:r>
      <w:proofErr w:type="spellStart"/>
      <w:r w:rsidRPr="008E743B">
        <w:t>John;Vos</w:t>
      </w:r>
      <w:proofErr w:type="spellEnd"/>
      <w:r w:rsidRPr="008E743B">
        <w:t xml:space="preserve">, </w:t>
      </w:r>
      <w:proofErr w:type="spellStart"/>
      <w:r w:rsidRPr="008E743B">
        <w:t>Anne-Marie;Kooreman</w:t>
      </w:r>
      <w:proofErr w:type="spellEnd"/>
      <w:r w:rsidRPr="008E743B">
        <w:t xml:space="preserve">, </w:t>
      </w:r>
      <w:proofErr w:type="spellStart"/>
      <w:r w:rsidRPr="008E743B">
        <w:t>Loes</w:t>
      </w:r>
      <w:proofErr w:type="spellEnd"/>
      <w:r w:rsidRPr="008E743B">
        <w:t xml:space="preserve"> F. S.;</w:t>
      </w:r>
      <w:proofErr w:type="spellStart"/>
      <w:r w:rsidRPr="008E743B">
        <w:t>Grabsch</w:t>
      </w:r>
      <w:proofErr w:type="spellEnd"/>
      <w:r w:rsidRPr="008E743B">
        <w:t xml:space="preserve">, Heike </w:t>
      </w:r>
      <w:proofErr w:type="spellStart"/>
      <w:r w:rsidRPr="008E743B">
        <w:t>I.;Smidt</w:t>
      </w:r>
      <w:proofErr w:type="spellEnd"/>
      <w:r w:rsidRPr="008E743B">
        <w:t xml:space="preserve">, Marjolein L. and </w:t>
      </w:r>
      <w:proofErr w:type="spellStart"/>
      <w:r w:rsidRPr="008E743B">
        <w:t>Boleij</w:t>
      </w:r>
      <w:proofErr w:type="spellEnd"/>
      <w:r w:rsidRPr="008E743B">
        <w:t>, Annemarie</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NPJ Breast Cancer</w:t>
      </w:r>
      <w:r w:rsidRPr="008E743B">
        <w:br/>
      </w:r>
      <w:r w:rsidRPr="008E743B">
        <w:rPr>
          <w:b/>
          <w:bCs/>
        </w:rPr>
        <w:t>Abstract: </w:t>
      </w:r>
      <w:r w:rsidRPr="008E743B">
        <w:t xml:space="preserve">Gut microbiota can modulate the </w:t>
      </w:r>
      <w:proofErr w:type="spellStart"/>
      <w:r w:rsidRPr="008E743B">
        <w:t>tumor</w:t>
      </w:r>
      <w:proofErr w:type="spellEnd"/>
      <w:r w:rsidRPr="008E743B">
        <w:t xml:space="preserve"> microenvironment and influence therapeutic outcomes in breast cancer. We hypothesized that similar interactions occur between the breast microbiota and </w:t>
      </w:r>
      <w:proofErr w:type="spellStart"/>
      <w:r w:rsidRPr="008E743B">
        <w:t>tumor</w:t>
      </w:r>
      <w:proofErr w:type="spellEnd"/>
      <w:r w:rsidRPr="008E743B">
        <w:t xml:space="preserve"> microenvironment. This exploratory study evaluated whether in situ microbial and macrophage densities differ between good and poor neoadjuvant chemotherapy responders and compared microbial density and composition post treatment with surgery-only controls. In 20 postmenopausal </w:t>
      </w:r>
      <w:proofErr w:type="spellStart"/>
      <w:r w:rsidRPr="008E743B">
        <w:t>estrogen</w:t>
      </w:r>
      <w:proofErr w:type="spellEnd"/>
      <w:r w:rsidRPr="008E743B">
        <w:t xml:space="preserve"> receptor-positive breast cancer patients, bacterial density was quantified by fluorescence in situ hybridization and macrophages density by multiplexed immunofluorescence in pre and post treatment tissue. Bacterial composition was </w:t>
      </w:r>
      <w:proofErr w:type="spellStart"/>
      <w:r w:rsidRPr="008E743B">
        <w:t>analyzed</w:t>
      </w:r>
      <w:proofErr w:type="spellEnd"/>
      <w:r w:rsidRPr="008E743B">
        <w:t xml:space="preserve"> by 16S rRNA sequencing of post-treatment resection specimens. Nine surgery-only patients served as controls. Neoadjuvant chemotherapy significantly reduced CD68 macrophage density, but not CD163 macrophages or bacterial density. Macrophages and bacterial densities were not correlated, and bacterial densities did not differ between good and poor responders. Higher pretreatment CD68 and CD163 macrophage densities predicted good response. Post treatment resections showed reduced bacterial density </w:t>
      </w:r>
      <w:r w:rsidRPr="008E743B">
        <w:lastRenderedPageBreak/>
        <w:t>and alpha-diversity compared to surgery-only controls. These findings suggest that neoadjuvant chemotherapy affects local breast microbiota and macrophages, with macrophages as promising biomarkers to predict treatment response. The interaction between breast microbiota and local immunity deserves more attention in future research. (© 2026. The Author(s).)</w:t>
      </w:r>
      <w:r w:rsidRPr="008E743B">
        <w:br/>
      </w:r>
      <w:r w:rsidRPr="008E743B">
        <w:br/>
      </w:r>
      <w:r w:rsidRPr="008E743B">
        <w:rPr>
          <w:b/>
          <w:bCs/>
        </w:rPr>
        <w:t>Access or request full text: </w:t>
      </w:r>
      <w:hyperlink r:id="rId35" w:tgtFrame="_blank" w:history="1">
        <w:r w:rsidRPr="008E743B">
          <w:rPr>
            <w:rStyle w:val="Hyperlink"/>
          </w:rPr>
          <w:t>https://libkey.io/10.1038/s41523-026-01004-0</w:t>
        </w:r>
      </w:hyperlink>
      <w:r w:rsidRPr="008E743B">
        <w:br/>
      </w:r>
      <w:r w:rsidRPr="008E743B">
        <w:br/>
      </w:r>
      <w:r w:rsidRPr="008E743B">
        <w:rPr>
          <w:b/>
          <w:bCs/>
        </w:rPr>
        <w:t>URL: </w:t>
      </w:r>
      <w:hyperlink r:id="rId36" w:tgtFrame="_blank" w:history="1">
        <w:r w:rsidRPr="008E743B">
          <w:rPr>
            <w:rStyle w:val="Hyperlink"/>
          </w:rPr>
          <w:t>https://search.ebscohost.com/login.aspx?direct=true&amp;AuthType=sso&amp;db=mdc&amp;AN=42409790&amp;profid=ehost</w:t>
        </w:r>
      </w:hyperlink>
      <w:r w:rsidRPr="008E743B">
        <w:br/>
      </w:r>
    </w:p>
    <w:p w14:paraId="065661D3" w14:textId="77777777" w:rsidR="008E743B" w:rsidRPr="008E743B" w:rsidRDefault="008E743B" w:rsidP="008E743B">
      <w:bookmarkStart w:id="11" w:name="_Toc234923649"/>
      <w:r w:rsidRPr="008E743B">
        <w:rPr>
          <w:rStyle w:val="Heading2Char"/>
        </w:rPr>
        <w:t>9. BREAST-Q Under the Microscope: A Scoping Review of Reporting Gaps in Breast Surgery</w:t>
      </w:r>
      <w:bookmarkEnd w:id="11"/>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Fioranelli, </w:t>
      </w:r>
      <w:proofErr w:type="spellStart"/>
      <w:r w:rsidRPr="008E743B">
        <w:t>Gabriela;Alvarez</w:t>
      </w:r>
      <w:proofErr w:type="spellEnd"/>
      <w:r w:rsidRPr="008E743B">
        <w:t xml:space="preserve">, </w:t>
      </w:r>
      <w:proofErr w:type="spellStart"/>
      <w:r w:rsidRPr="008E743B">
        <w:t>Nicole;Boswell</w:t>
      </w:r>
      <w:proofErr w:type="spellEnd"/>
      <w:r w:rsidRPr="008E743B">
        <w:t xml:space="preserve">, </w:t>
      </w:r>
      <w:proofErr w:type="spellStart"/>
      <w:r w:rsidRPr="008E743B">
        <w:t>Jace;Doan</w:t>
      </w:r>
      <w:proofErr w:type="spellEnd"/>
      <w:r w:rsidRPr="008E743B">
        <w:t xml:space="preserve">, </w:t>
      </w:r>
      <w:proofErr w:type="spellStart"/>
      <w:r w:rsidRPr="008E743B">
        <w:t>Ton;Christensen</w:t>
      </w:r>
      <w:proofErr w:type="spellEnd"/>
      <w:r w:rsidRPr="008E743B">
        <w:t xml:space="preserve">, </w:t>
      </w:r>
      <w:proofErr w:type="spellStart"/>
      <w:r w:rsidRPr="008E743B">
        <w:t>Leslie;Orgun</w:t>
      </w:r>
      <w:proofErr w:type="spellEnd"/>
      <w:r w:rsidRPr="008E743B">
        <w:t>, Doruk and Dingle, Aaron</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 xml:space="preserve">Aesthetic Surgery </w:t>
      </w:r>
      <w:proofErr w:type="spellStart"/>
      <w:r w:rsidRPr="008E743B">
        <w:t>Journal.Open</w:t>
      </w:r>
      <w:proofErr w:type="spellEnd"/>
      <w:r w:rsidRPr="008E743B">
        <w:t xml:space="preserve"> Forum 8, pp. ojag127</w:t>
      </w:r>
      <w:r w:rsidRPr="008E743B">
        <w:br/>
      </w:r>
      <w:r w:rsidRPr="008E743B">
        <w:br/>
      </w:r>
      <w:r w:rsidRPr="008E743B">
        <w:rPr>
          <w:b/>
          <w:bCs/>
        </w:rPr>
        <w:t>Abstract: </w:t>
      </w:r>
      <w:r w:rsidRPr="008E743B">
        <w:t xml:space="preserve">The BREAST-Q was developed to address a gap in breast surgery outcomes research as a validated, procedure-specific patient-reported outcome measure (PROM) that assesses satisfaction and health related quality of life. Despite global adoption, reporting practices remain inconsistent. This review evaluated how BREAST-Q domains are reported and </w:t>
      </w:r>
      <w:proofErr w:type="spellStart"/>
      <w:r w:rsidRPr="008E743B">
        <w:t>compated</w:t>
      </w:r>
      <w:proofErr w:type="spellEnd"/>
      <w:r w:rsidRPr="008E743B">
        <w:t xml:space="preserve"> outcomes between postmastectomy reconstruction and cosmetic breast surgery populations. Five databases (PubMed, MEDLINE, PsycINFO, Scopus, and Web of Science) were searched from January 1, </w:t>
      </w:r>
      <w:proofErr w:type="gramStart"/>
      <w:r w:rsidRPr="008E743B">
        <w:t>2009</w:t>
      </w:r>
      <w:proofErr w:type="gramEnd"/>
      <w:r w:rsidRPr="008E743B">
        <w:t xml:space="preserve"> to September 16, 2022. Of 6921 records, 307 studies met inclusion criteria. Eligible studies reported mean BREAST-Q scores (0-100 scale) in patients undergoing postmastectomy reconstruction, breast augmentation, or breast reduction. Studies were grouped as reconstruction (Group 1) or cosmetic (Group 2). Extracted data included publication year, country, sample size, BREAST-Q means ± standard deviation and domain coverage. Analyses were descriptive due to heterogeneity in design, populations, and follow-up The most frequently reported domains in both groups were psychosocial well-being, satisfaction with breasts, and sexual well-being (Group 1: 79.12%, 91.21%, and 77.29%; Group 2: 74.55%, 96.36%, and 83.64%). The aggregate global weighted mean BREAST-Q score was higher in Group 2 than in Group 1 (81.99 vs 74.49), Though these values represent descriptive estimates, not direct comparisons. Although widely used, BREAST-Q reporting is inconsistent, with disproportionate emphasis on select domains. This selective reporting introduces bias and limits comparability. Comprehensive reporting across all domains, or inclusion of an overall summary score, would better reflect patient satisfaction and align with the instrument's intended purpose. Level of Evidence: 3 (Therapeutic). (© The Author(s) 2026. Published by Oxford University Press on behalf of The Aesthetic Society.)</w:t>
      </w:r>
      <w:r w:rsidRPr="008E743B">
        <w:br/>
      </w:r>
      <w:r w:rsidRPr="008E743B">
        <w:br/>
      </w:r>
      <w:r w:rsidRPr="008E743B">
        <w:rPr>
          <w:b/>
          <w:bCs/>
        </w:rPr>
        <w:t>Access or request full text: </w:t>
      </w:r>
      <w:hyperlink r:id="rId37" w:tgtFrame="_blank" w:history="1">
        <w:r w:rsidRPr="008E743B">
          <w:rPr>
            <w:rStyle w:val="Hyperlink"/>
          </w:rPr>
          <w:t>https://libkey.io/10.1093/asjof/ojag127</w:t>
        </w:r>
      </w:hyperlink>
      <w:r w:rsidRPr="008E743B">
        <w:br/>
      </w:r>
      <w:r w:rsidRPr="008E743B">
        <w:br/>
      </w:r>
      <w:r w:rsidRPr="008E743B">
        <w:rPr>
          <w:b/>
          <w:bCs/>
        </w:rPr>
        <w:t>URL: </w:t>
      </w:r>
      <w:hyperlink r:id="rId38" w:tgtFrame="_blank" w:history="1">
        <w:r w:rsidRPr="008E743B">
          <w:rPr>
            <w:rStyle w:val="Hyperlink"/>
          </w:rPr>
          <w:t>https://search.ebscohost.com/login.aspx?direct=true&amp;AuthType=sso&amp;db=mdc&amp;AN=42434378&amp;profid=e</w:t>
        </w:r>
        <w:r w:rsidRPr="008E743B">
          <w:rPr>
            <w:rStyle w:val="Hyperlink"/>
          </w:rPr>
          <w:lastRenderedPageBreak/>
          <w:t>host</w:t>
        </w:r>
      </w:hyperlink>
      <w:r w:rsidRPr="008E743B">
        <w:br/>
      </w:r>
    </w:p>
    <w:p w14:paraId="3AF37F78" w14:textId="77777777" w:rsidR="008E743B" w:rsidRPr="008E743B" w:rsidRDefault="008E743B" w:rsidP="008E743B">
      <w:bookmarkStart w:id="12" w:name="_Toc234923650"/>
      <w:r w:rsidRPr="008E743B">
        <w:rPr>
          <w:rStyle w:val="Heading2Char"/>
        </w:rPr>
        <w:t>10. Comparative Outcomes of Deep Inferior Epigastric Perforator Flap and Breast Implants in Breast Reconstruction Postmastectomy: A Systematic Review and Meta-analysis</w:t>
      </w:r>
      <w:bookmarkEnd w:id="12"/>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Garcia-Romero, Jose;Vazquez-Martinez, </w:t>
      </w:r>
      <w:proofErr w:type="spellStart"/>
      <w:r w:rsidRPr="008E743B">
        <w:t>Alexis;Taccioli</w:t>
      </w:r>
      <w:proofErr w:type="spellEnd"/>
      <w:r w:rsidRPr="008E743B">
        <w:t xml:space="preserve">, </w:t>
      </w:r>
      <w:proofErr w:type="spellStart"/>
      <w:r w:rsidRPr="008E743B">
        <w:t>Filippo;Hernandez-Guillen</w:t>
      </w:r>
      <w:proofErr w:type="spellEnd"/>
      <w:r w:rsidRPr="008E743B">
        <w:t xml:space="preserve">, </w:t>
      </w:r>
      <w:proofErr w:type="spellStart"/>
      <w:r w:rsidRPr="008E743B">
        <w:t>Pablo;Griffiths</w:t>
      </w:r>
      <w:proofErr w:type="spellEnd"/>
      <w:r w:rsidRPr="008E743B">
        <w:t>, Matthew and Fernandez-Diaz, Oscar</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 xml:space="preserve">Plastic and Reconstructive </w:t>
      </w:r>
      <w:proofErr w:type="spellStart"/>
      <w:r w:rsidRPr="008E743B">
        <w:t>Surgery.Global</w:t>
      </w:r>
      <w:proofErr w:type="spellEnd"/>
      <w:r w:rsidRPr="008E743B">
        <w:t xml:space="preserve"> Open 14(6), pp. e7777</w:t>
      </w:r>
      <w:r w:rsidRPr="008E743B">
        <w:br/>
      </w:r>
      <w:r w:rsidRPr="008E743B">
        <w:br/>
      </w:r>
      <w:r w:rsidRPr="008E743B">
        <w:rPr>
          <w:b/>
          <w:bCs/>
        </w:rPr>
        <w:t>Abstract: Background:</w:t>
      </w:r>
      <w:r w:rsidRPr="008E743B">
        <w:t xml:space="preserve"> Breast reconstruction after mastectomy can restore body image and improve quality of life. Implant-based reconstruction (IBR) offers shorter operative times without donor-site morbidity, whereas deep inferior epigastric perforator (DIEP) flaps may provide more natural outcomes. This systematic review compares outcomes of DIEP flaps and IBR.; </w:t>
      </w:r>
      <w:r w:rsidRPr="008E743B">
        <w:rPr>
          <w:b/>
          <w:bCs/>
        </w:rPr>
        <w:t>Methods:</w:t>
      </w:r>
      <w:r w:rsidRPr="008E743B">
        <w:t xml:space="preserve"> A systematic search of MEDLINE, CENTRAL, and Google Scholar was performed in June 2025 (PROSPERO ID: CRD420251081966) for studies comparing DIEP flaps and IBR after mastectomy. Studies reported BREAST-Q scores and complications, reconstruction failures, and revision procedures. Risk of bias was assessed using Cochrane </w:t>
      </w:r>
      <w:proofErr w:type="spellStart"/>
      <w:r w:rsidRPr="008E743B">
        <w:t>RoB</w:t>
      </w:r>
      <w:proofErr w:type="spellEnd"/>
      <w:r w:rsidRPr="008E743B">
        <w:t xml:space="preserve"> 2.0 for randomized trials and ROBINS-I for nonrandomized studies, with evidence graded using Grading of Recommendations, Assessment, Development, and Evaluations. Pooled mean differences and odds ratios with 95% confidence intervals were calculated.; </w:t>
      </w:r>
      <w:r w:rsidRPr="008E743B">
        <w:rPr>
          <w:b/>
          <w:bCs/>
        </w:rPr>
        <w:t>Results</w:t>
      </w:r>
      <w:r w:rsidRPr="008E743B">
        <w:t xml:space="preserve">: Twenty studies including 3106 patients (1068 DIEP and 2038 IBR) were </w:t>
      </w:r>
      <w:proofErr w:type="spellStart"/>
      <w:r w:rsidRPr="008E743B">
        <w:t>analyzed</w:t>
      </w:r>
      <w:proofErr w:type="spellEnd"/>
      <w:r w:rsidRPr="008E743B">
        <w:t xml:space="preserve">. DIEP flap group showed higher overall BREAST-Q scores (mean difference +9.28; P = 0.008), with improvements in breast satisfaction, psychosocial well-being, and sexual well-being. Nipple satisfaction and chest physical well-being showed no significant differences. Infection, hematoma, and seroma rates were comparable. DIEP flap had lower reconstruction failure rate (odds ratio 0.15; P = 0.019), although donor-site morbidity and revision rates were higher. Anxiety and depression outcomes showed no significant differences.; </w:t>
      </w:r>
      <w:r w:rsidRPr="00020367">
        <w:rPr>
          <w:b/>
          <w:bCs/>
        </w:rPr>
        <w:t>Conclusions:</w:t>
      </w:r>
      <w:r w:rsidRPr="008E743B">
        <w:t xml:space="preserve"> DIEP flap reconstruction offers better patient satisfaction and lower failure rates than IBR, without increased complications. These benefits must be weighed against operative complexity and resource demands. High-quality </w:t>
      </w:r>
      <w:proofErr w:type="spellStart"/>
      <w:r w:rsidRPr="008E743B">
        <w:t>multicenter</w:t>
      </w:r>
      <w:proofErr w:type="spellEnd"/>
      <w:r w:rsidRPr="008E743B">
        <w:t xml:space="preserve"> trials with standardized outcome reporting are needed for patient-</w:t>
      </w:r>
      <w:proofErr w:type="spellStart"/>
      <w:r w:rsidRPr="008E743B">
        <w:t>centered</w:t>
      </w:r>
      <w:proofErr w:type="spellEnd"/>
      <w:r w:rsidRPr="008E743B">
        <w:t xml:space="preserve"> decisions. (Copyright © 2026 The Authors. Published by Wolters Kluwer Health, Inc. on behalf of The American Society of Plastic Surgeons.)</w:t>
      </w:r>
      <w:r w:rsidRPr="008E743B">
        <w:br/>
      </w:r>
      <w:r w:rsidRPr="008E743B">
        <w:br/>
      </w:r>
      <w:r w:rsidRPr="008E743B">
        <w:rPr>
          <w:b/>
          <w:bCs/>
        </w:rPr>
        <w:t>Access or request full text: </w:t>
      </w:r>
      <w:hyperlink r:id="rId39" w:tgtFrame="_blank" w:history="1">
        <w:r w:rsidRPr="008E743B">
          <w:rPr>
            <w:rStyle w:val="Hyperlink"/>
          </w:rPr>
          <w:t>https://libkey.io/10.1097/GOX.0000000000007777</w:t>
        </w:r>
      </w:hyperlink>
      <w:r w:rsidRPr="008E743B">
        <w:br/>
      </w:r>
      <w:r w:rsidRPr="008E743B">
        <w:br/>
      </w:r>
      <w:r w:rsidRPr="008E743B">
        <w:rPr>
          <w:b/>
          <w:bCs/>
        </w:rPr>
        <w:t>URL: </w:t>
      </w:r>
      <w:hyperlink r:id="rId40" w:tgtFrame="_blank" w:history="1">
        <w:r w:rsidRPr="008E743B">
          <w:rPr>
            <w:rStyle w:val="Hyperlink"/>
          </w:rPr>
          <w:t>https://search.ebscohost.com/login.aspx?direct=true&amp;AuthType=sso&amp;db=mdc&amp;AN=42367714&amp;profid=ehost</w:t>
        </w:r>
      </w:hyperlink>
      <w:r w:rsidRPr="008E743B">
        <w:br/>
      </w:r>
    </w:p>
    <w:p w14:paraId="2A6DF1B1" w14:textId="77777777" w:rsidR="008E743B" w:rsidRPr="008E743B" w:rsidRDefault="008E743B" w:rsidP="008E743B">
      <w:bookmarkStart w:id="13" w:name="_Toc234923651"/>
      <w:r w:rsidRPr="008E743B">
        <w:rPr>
          <w:rStyle w:val="Heading2Char"/>
        </w:rPr>
        <w:t>11. Partial breast irradiation versus whole breast irradiation after breast-conserving surgery in early-stage breast cancer: a systematic review</w:t>
      </w:r>
      <w:bookmarkEnd w:id="13"/>
      <w:r w:rsidRPr="008E743B">
        <w:rPr>
          <w:b/>
          <w:bCs/>
        </w:rPr>
        <w:br/>
      </w:r>
      <w:r w:rsidRPr="008E743B">
        <w:br/>
      </w:r>
      <w:r w:rsidRPr="008E743B">
        <w:rPr>
          <w:b/>
          <w:bCs/>
        </w:rPr>
        <w:t>Item Type: </w:t>
      </w:r>
      <w:r w:rsidRPr="008E743B">
        <w:t>Journal Article</w:t>
      </w:r>
      <w:r w:rsidRPr="008E743B">
        <w:br/>
      </w:r>
      <w:r w:rsidRPr="008E743B">
        <w:lastRenderedPageBreak/>
        <w:br/>
      </w:r>
      <w:r w:rsidRPr="008E743B">
        <w:rPr>
          <w:b/>
          <w:bCs/>
        </w:rPr>
        <w:t>Authors:</w:t>
      </w:r>
      <w:r w:rsidRPr="008E743B">
        <w:t> Garduño-Sánchez, S.;</w:t>
      </w:r>
      <w:proofErr w:type="spellStart"/>
      <w:r w:rsidRPr="008E743B">
        <w:t>Villanego</w:t>
      </w:r>
      <w:proofErr w:type="spellEnd"/>
      <w:r w:rsidRPr="008E743B">
        <w:t xml:space="preserve">-Beltrán, M. </w:t>
      </w:r>
      <w:proofErr w:type="spellStart"/>
      <w:r w:rsidRPr="008E743B">
        <w:t>I.;Carrasco-Sánchez</w:t>
      </w:r>
      <w:proofErr w:type="spellEnd"/>
      <w:r w:rsidRPr="008E743B">
        <w:t xml:space="preserve">, F. </w:t>
      </w:r>
      <w:proofErr w:type="spellStart"/>
      <w:r w:rsidRPr="008E743B">
        <w:t>J.;Gómez-Salgado</w:t>
      </w:r>
      <w:proofErr w:type="spellEnd"/>
      <w:r w:rsidRPr="008E743B">
        <w:t>, J. and Jaén-</w:t>
      </w:r>
      <w:proofErr w:type="spellStart"/>
      <w:r w:rsidRPr="008E743B">
        <w:t>Olasolo</w:t>
      </w:r>
      <w:proofErr w:type="spellEnd"/>
      <w:r w:rsidRPr="008E743B">
        <w:t>, J.</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The Oncologist 31(4)</w:t>
      </w:r>
      <w:r w:rsidRPr="008E743B">
        <w:br/>
      </w:r>
      <w:r w:rsidRPr="008E743B">
        <w:rPr>
          <w:b/>
          <w:bCs/>
        </w:rPr>
        <w:t>Abstract: </w:t>
      </w:r>
      <w:r w:rsidRPr="00020367">
        <w:rPr>
          <w:b/>
          <w:bCs/>
        </w:rPr>
        <w:t>Introduction:</w:t>
      </w:r>
      <w:r w:rsidRPr="008E743B">
        <w:t xml:space="preserve"> Adjuvant radiotherapy for early-stage breast cancer has progressively shifted toward less extensive treatment approaches. Partial breast irradiation (PBI) has emerged as a safe and effective option for appropriately selected patients.; </w:t>
      </w:r>
      <w:r w:rsidRPr="00020367">
        <w:rPr>
          <w:b/>
          <w:bCs/>
        </w:rPr>
        <w:t>Aim:</w:t>
      </w:r>
      <w:r w:rsidRPr="008E743B">
        <w:t xml:space="preserve"> To systematically compare PBI versus whole breast irradiation (WBI) in early-stage breast cancer with respect to acute and late toxicity, cosmetic outcomes, quality of life, local disease control, and survival.; Methods: We conducted a systematic review of randomized clinical trials evaluating PBI delivered by any technique versus WBI in early-stage breast cancer. Searches were performed in CENTRAL/CCTR, EMBASE, MEDLINE, CINAHL, ISRCTN, and ClinicalTrials.gov, following PRISMA 2020 guidelines. Risk of bias was assessed using the Cochrane </w:t>
      </w:r>
      <w:proofErr w:type="spellStart"/>
      <w:r w:rsidRPr="008E743B">
        <w:t>RoB</w:t>
      </w:r>
      <w:proofErr w:type="spellEnd"/>
      <w:r w:rsidRPr="008E743B">
        <w:t xml:space="preserve"> 2 tool. Trials with low risk of bias were further evaluated. The CONSORT 2010 statement was used to guide standardized reporting, without influencing study selection.; </w:t>
      </w:r>
      <w:r w:rsidRPr="00020367">
        <w:rPr>
          <w:b/>
          <w:bCs/>
        </w:rPr>
        <w:t>Results:</w:t>
      </w:r>
      <w:r w:rsidRPr="008E743B">
        <w:t xml:space="preserve"> Of 340 records identified, 55 were randomized trials. After applying eligibility criteria and excluding studies with high or unclear risk of bias, 15 low-risk trials were included. Overall, PBI demonstrated comparable oncologic outcomes to WBI, with reduced treatment-related burden and improved quality of life in selected patients. However, results varied by technique and fractionation schedule. Notably, the RAPID trial reported higher rates of acute and late skin toxicity and worse cosmetic outcomes with twice-daily 3D external beam PBI, highlighting the importance of technique optimization and appropriate patient selection.; </w:t>
      </w:r>
      <w:r w:rsidRPr="00020367">
        <w:rPr>
          <w:b/>
          <w:bCs/>
        </w:rPr>
        <w:t>Conclusions:</w:t>
      </w:r>
      <w:r w:rsidRPr="008E743B">
        <w:t xml:space="preserve"> PBI is a safe and effective alternative to WBI in carefully selected patients with early-stage breast cancer, offering meaningful reductions in toxicity and treatment burden without compromising disease control. Technique-specific considerations remain critical to maximizing both clinical and cosmetic outcomes. (© The Author(s) 2026. Published by Oxford University Press.)</w:t>
      </w:r>
      <w:r w:rsidRPr="008E743B">
        <w:br/>
      </w:r>
      <w:r w:rsidRPr="008E743B">
        <w:br/>
      </w:r>
      <w:r w:rsidRPr="008E743B">
        <w:rPr>
          <w:b/>
          <w:bCs/>
        </w:rPr>
        <w:t>Access or request full text: </w:t>
      </w:r>
      <w:hyperlink r:id="rId41" w:tgtFrame="_blank" w:history="1">
        <w:r w:rsidRPr="008E743B">
          <w:rPr>
            <w:rStyle w:val="Hyperlink"/>
          </w:rPr>
          <w:t>https://libkey.io/10.1093/oncolo/oyag045</w:t>
        </w:r>
      </w:hyperlink>
      <w:r w:rsidRPr="008E743B">
        <w:br/>
      </w:r>
      <w:r w:rsidRPr="008E743B">
        <w:br/>
      </w:r>
      <w:r w:rsidRPr="008E743B">
        <w:rPr>
          <w:b/>
          <w:bCs/>
        </w:rPr>
        <w:t>URL: </w:t>
      </w:r>
      <w:hyperlink r:id="rId42" w:tgtFrame="_blank" w:history="1">
        <w:r w:rsidRPr="008E743B">
          <w:rPr>
            <w:rStyle w:val="Hyperlink"/>
          </w:rPr>
          <w:t>https://search.ebscohost.com/login.aspx?direct=true&amp;AuthType=sso&amp;db=mdc&amp;AN=41701174&amp;profid=ehost</w:t>
        </w:r>
      </w:hyperlink>
      <w:r w:rsidRPr="008E743B">
        <w:br/>
      </w:r>
    </w:p>
    <w:p w14:paraId="56DDD7A2" w14:textId="77777777" w:rsidR="008E743B" w:rsidRPr="008E743B" w:rsidRDefault="008E743B" w:rsidP="008E743B">
      <w:bookmarkStart w:id="14" w:name="_Toc234923652"/>
      <w:r w:rsidRPr="008E743B">
        <w:rPr>
          <w:rStyle w:val="Heading2Char"/>
        </w:rPr>
        <w:t>12. "No Man's Land": Addressing the Upper Inner Quadrant in Oncoplastic Breast Surgery: A Review of Contemporary Techniques</w:t>
      </w:r>
      <w:bookmarkEnd w:id="14"/>
      <w:r w:rsidRPr="008E743B">
        <w:rPr>
          <w:rStyle w:val="Heading2Char"/>
        </w:rPr>
        <w:br/>
      </w:r>
      <w:r w:rsidRPr="008E743B">
        <w:br/>
      </w:r>
      <w:r w:rsidRPr="008E743B">
        <w:rPr>
          <w:b/>
          <w:bCs/>
        </w:rPr>
        <w:t>Item Type: </w:t>
      </w:r>
      <w:r w:rsidRPr="008E743B">
        <w:t>Journal Article</w:t>
      </w:r>
      <w:r w:rsidRPr="008E743B">
        <w:br/>
      </w:r>
      <w:r w:rsidRPr="008E743B">
        <w:br/>
      </w:r>
      <w:r w:rsidRPr="008E743B">
        <w:rPr>
          <w:b/>
          <w:bCs/>
        </w:rPr>
        <w:t>Authors:</w:t>
      </w:r>
      <w:r w:rsidRPr="008E743B">
        <w:t> Hashmi, Alizah P. and Khan, Fahad H.</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 xml:space="preserve">Plastic and Reconstructive </w:t>
      </w:r>
      <w:proofErr w:type="spellStart"/>
      <w:r w:rsidRPr="008E743B">
        <w:t>Surgery.Global</w:t>
      </w:r>
      <w:proofErr w:type="spellEnd"/>
      <w:r w:rsidRPr="008E743B">
        <w:t xml:space="preserve"> Open 14(6), pp. e7773</w:t>
      </w:r>
      <w:r w:rsidRPr="008E743B">
        <w:br/>
      </w:r>
      <w:r w:rsidRPr="008E743B">
        <w:br/>
      </w:r>
      <w:r w:rsidRPr="008E743B">
        <w:rPr>
          <w:b/>
          <w:bCs/>
        </w:rPr>
        <w:t>Abstract: </w:t>
      </w:r>
      <w:r w:rsidRPr="00020367">
        <w:rPr>
          <w:b/>
          <w:bCs/>
        </w:rPr>
        <w:t>Background:</w:t>
      </w:r>
      <w:r w:rsidRPr="008E743B">
        <w:t xml:space="preserve"> Partial breast reconstruction options following breast-conservation surgery are dictated by multiple factors, including the volume and composition of tissue removed, the size and ptosis of </w:t>
      </w:r>
      <w:r w:rsidRPr="008E743B">
        <w:lastRenderedPageBreak/>
        <w:t xml:space="preserve">the premorbid and contralateral breast, and </w:t>
      </w:r>
      <w:proofErr w:type="spellStart"/>
      <w:r w:rsidRPr="008E743B">
        <w:t>tumor</w:t>
      </w:r>
      <w:proofErr w:type="spellEnd"/>
      <w:r w:rsidRPr="008E743B">
        <w:t xml:space="preserve"> location. Defects of the upper inner quadrant (UIQ)-referred to as "no man's land"-are notoriously difficult because of inadequate residual parenchyma, visible scarring, and limited locoregional flap options. This review aims to collate historical and contemporary oncoplastic techniques for the UIQ, including their indications, limitations, and documented outcomes.; </w:t>
      </w:r>
      <w:r w:rsidRPr="00020367">
        <w:rPr>
          <w:b/>
          <w:bCs/>
        </w:rPr>
        <w:t>Methods:</w:t>
      </w:r>
      <w:r w:rsidRPr="008E743B">
        <w:t xml:space="preserve"> An extensive online database search (PubMed, Google Scholar, Cochrane) was conducted using relevant prompts to identify articles that discussed reconstruction of the UIQ. The final yield was 23 published, digitally available articles, of which 14 were original case series.; </w:t>
      </w:r>
      <w:r w:rsidRPr="00020367">
        <w:rPr>
          <w:b/>
          <w:bCs/>
        </w:rPr>
        <w:t>Results:</w:t>
      </w:r>
      <w:r w:rsidRPr="008E743B">
        <w:t xml:space="preserve"> Of the 14 original series, patient data were extracted and tabulated. The remaining expert commentaries and narrative reviews were also referenced. The most common techniques were inferior pedicle-based reductions and round-block mastopexies. Most of these cohorts were small-the largest included 46 patients who underwent inferior pedicle mammoplasty. Complications and cosmetic outcomes were widely varied and inconsistently reported across studies.; </w:t>
      </w:r>
      <w:r w:rsidRPr="00020367">
        <w:rPr>
          <w:b/>
          <w:bCs/>
        </w:rPr>
        <w:t>Conclusions:</w:t>
      </w:r>
      <w:r w:rsidRPr="008E743B">
        <w:t xml:space="preserve"> Important considerations for UIQ reconstruction include the size and form of the premorbid breast, patient expectations, any prior breast procedures, the timelines of adjuvant treatment, and resection volume. Reconstruction options include level 1 OPS in select cases; level 2 procedures (batwing, round block, matrix rotation techniques, and therapeutic mammoplasties); and finally, regional volume replacement techniques (including variations of the latissimus dorsi flap, perforator-based flaps, and omental flap reconstruction). (Copyright © 2026 The Authors. Published by Wolters Kluwer Health, Inc. on behalf of The American Society of Plastic Surgeons.)</w:t>
      </w:r>
      <w:r w:rsidRPr="008E743B">
        <w:br/>
      </w:r>
      <w:r w:rsidRPr="008E743B">
        <w:br/>
      </w:r>
      <w:r w:rsidRPr="008E743B">
        <w:rPr>
          <w:b/>
          <w:bCs/>
        </w:rPr>
        <w:t>Access or request full text: </w:t>
      </w:r>
      <w:hyperlink r:id="rId43" w:tgtFrame="_blank" w:history="1">
        <w:r w:rsidRPr="008E743B">
          <w:rPr>
            <w:rStyle w:val="Hyperlink"/>
          </w:rPr>
          <w:t>https://libkey.io/10.1097/GOX.0000000000007773</w:t>
        </w:r>
      </w:hyperlink>
      <w:r w:rsidRPr="008E743B">
        <w:br/>
      </w:r>
      <w:r w:rsidRPr="008E743B">
        <w:br/>
      </w:r>
      <w:r w:rsidRPr="008E743B">
        <w:rPr>
          <w:b/>
          <w:bCs/>
        </w:rPr>
        <w:t>URL: </w:t>
      </w:r>
      <w:hyperlink r:id="rId44" w:tgtFrame="_blank" w:history="1">
        <w:r w:rsidRPr="008E743B">
          <w:rPr>
            <w:rStyle w:val="Hyperlink"/>
          </w:rPr>
          <w:t>https://search.ebscohost.com/login.aspx?direct=true&amp;AuthType=sso&amp;db=mdc&amp;AN=42317595&amp;profid=ehost</w:t>
        </w:r>
      </w:hyperlink>
      <w:r w:rsidRPr="008E743B">
        <w:br/>
      </w:r>
    </w:p>
    <w:p w14:paraId="17A654DF" w14:textId="77777777" w:rsidR="008E743B" w:rsidRPr="008E743B" w:rsidRDefault="008E743B" w:rsidP="008E743B">
      <w:bookmarkStart w:id="15" w:name="_Toc234923653"/>
      <w:r w:rsidRPr="008E743B">
        <w:rPr>
          <w:rStyle w:val="Heading2Char"/>
        </w:rPr>
        <w:t>13. Effect of drain omission after mastectomy on cosmesis, patient satisfaction and interval to adjuvant therapy</w:t>
      </w:r>
      <w:bookmarkEnd w:id="15"/>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Hector, L. </w:t>
      </w:r>
      <w:proofErr w:type="spellStart"/>
      <w:r w:rsidRPr="008E743B">
        <w:t>R.;To</w:t>
      </w:r>
      <w:proofErr w:type="spellEnd"/>
      <w:r w:rsidRPr="008E743B">
        <w:t xml:space="preserve">, </w:t>
      </w:r>
      <w:proofErr w:type="spellStart"/>
      <w:r w:rsidRPr="008E743B">
        <w:t>N.;Leusink</w:t>
      </w:r>
      <w:proofErr w:type="spellEnd"/>
      <w:r w:rsidRPr="008E743B">
        <w:t>, A. E.;</w:t>
      </w:r>
      <w:proofErr w:type="spellStart"/>
      <w:r w:rsidRPr="008E743B">
        <w:t>Elfadl</w:t>
      </w:r>
      <w:proofErr w:type="spellEnd"/>
      <w:r w:rsidRPr="008E743B">
        <w:t xml:space="preserve">, </w:t>
      </w:r>
      <w:proofErr w:type="spellStart"/>
      <w:r w:rsidRPr="008E743B">
        <w:t>D.;Voynov</w:t>
      </w:r>
      <w:proofErr w:type="spellEnd"/>
      <w:r w:rsidRPr="008E743B">
        <w:t xml:space="preserve">, </w:t>
      </w:r>
      <w:proofErr w:type="spellStart"/>
      <w:r w:rsidRPr="008E743B">
        <w:t>V.;Roche</w:t>
      </w:r>
      <w:proofErr w:type="spellEnd"/>
      <w:r w:rsidRPr="008E743B">
        <w:t>, N. and Rusby, J. E.</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Annals of the Royal College of Surgeons of England 108(2), pp. 94–100</w:t>
      </w:r>
      <w:r w:rsidRPr="008E743B">
        <w:br/>
      </w:r>
      <w:r w:rsidRPr="008E743B">
        <w:br/>
      </w:r>
      <w:r w:rsidRPr="008E743B">
        <w:rPr>
          <w:b/>
          <w:bCs/>
        </w:rPr>
        <w:t>Abstract: </w:t>
      </w:r>
      <w:r w:rsidRPr="00020367">
        <w:rPr>
          <w:b/>
          <w:bCs/>
        </w:rPr>
        <w:t>Introduction:</w:t>
      </w:r>
      <w:r w:rsidRPr="008E743B">
        <w:t xml:space="preserve"> Omission of closed suction drains in women undergoing simple mastectomy has become the standard in the United Kingdom (UK) with studies demonstrating no difference in symptomatic seroma rates or complications. A theoretical concern is that a large-volume seroma distorts the skin envelope, potentially resulting in inferior long-term postoperative aesthetic appearance and patient satisfaction. Furthermore, the seroma may lead to a delay in adjuvant treatment, in particular, chest wall radiotherapy. There is currently no objective scoring system to evaluate the postoperative appearance after simple mastectomy.; </w:t>
      </w:r>
      <w:r w:rsidRPr="00020367">
        <w:rPr>
          <w:b/>
          <w:bCs/>
        </w:rPr>
        <w:t>Methods:</w:t>
      </w:r>
      <w:r w:rsidRPr="008E743B">
        <w:t xml:space="preserve"> Patients who had undergone a drainless unilateral simple mastectomy at the Royal Marsden Hospital attending for annual surveillance contralateral mammography between October 2016 and July 2017 were invited to complete a BREAST-Q questionnaire and attend medical photography for panel assessment of aesthetic outcome. Patient satisfaction in this cohort was compared with results from the UK </w:t>
      </w:r>
      <w:r w:rsidRPr="008E743B">
        <w:lastRenderedPageBreak/>
        <w:t xml:space="preserve">National Mastectomy and Breast Reconstruction Audit (NMBRA) 2011, which was conducted at a time when surgical drains were routinely placed.; </w:t>
      </w:r>
      <w:r w:rsidRPr="00020367">
        <w:rPr>
          <w:b/>
          <w:bCs/>
        </w:rPr>
        <w:t>Results:</w:t>
      </w:r>
      <w:r w:rsidRPr="008E743B">
        <w:t xml:space="preserve"> The proportion of patients satisfied with their appearance was </w:t>
      </w:r>
      <w:proofErr w:type="gramStart"/>
      <w:r w:rsidRPr="008E743B">
        <w:t>similar to</w:t>
      </w:r>
      <w:proofErr w:type="gramEnd"/>
      <w:r w:rsidRPr="008E743B">
        <w:t xml:space="preserve"> that of NMBRA 2011. BREAST-Q results were in line with the published literature. A panel assessment scoring system for simple mastectomies was developed. There was no difference in delays to adjuvant treatment between the study and NMBRA cohort.; </w:t>
      </w:r>
      <w:r w:rsidRPr="00020367">
        <w:rPr>
          <w:b/>
          <w:bCs/>
        </w:rPr>
        <w:t>Conclusions:</w:t>
      </w:r>
      <w:r w:rsidRPr="008E743B">
        <w:t xml:space="preserve"> Omission of drains in women undergoing simple mastectomy did not result in inferior aesthetic outcomes or lower patient satisfaction, nor did it result in delay to adjuvant treatment. BREAST-Q results were in line with the literature. A panel assessment scoring system for simple mastectomy was developed.</w:t>
      </w:r>
      <w:r w:rsidRPr="008E743B">
        <w:br/>
      </w:r>
      <w:r w:rsidRPr="008E743B">
        <w:br/>
      </w:r>
      <w:r w:rsidRPr="008E743B">
        <w:rPr>
          <w:b/>
          <w:bCs/>
        </w:rPr>
        <w:t>Access or request full text: </w:t>
      </w:r>
      <w:hyperlink r:id="rId45" w:tgtFrame="_blank" w:history="1">
        <w:r w:rsidRPr="008E743B">
          <w:rPr>
            <w:rStyle w:val="Hyperlink"/>
          </w:rPr>
          <w:t>https://libkey.io/10.1308/rcsann.2024.0104</w:t>
        </w:r>
      </w:hyperlink>
      <w:r w:rsidRPr="008E743B">
        <w:br/>
      </w:r>
      <w:r w:rsidRPr="008E743B">
        <w:br/>
      </w:r>
      <w:r w:rsidRPr="008E743B">
        <w:rPr>
          <w:b/>
          <w:bCs/>
        </w:rPr>
        <w:t>URL: </w:t>
      </w:r>
      <w:hyperlink r:id="rId46" w:tgtFrame="_blank" w:history="1">
        <w:r w:rsidRPr="008E743B">
          <w:rPr>
            <w:rStyle w:val="Hyperlink"/>
          </w:rPr>
          <w:t>https://search.ebscohost.com/login.aspx?direct=true&amp;AuthType=sso&amp;db=mdc&amp;AN=40197117&amp;profid=ehost</w:t>
        </w:r>
      </w:hyperlink>
      <w:r w:rsidRPr="008E743B">
        <w:br/>
      </w:r>
    </w:p>
    <w:p w14:paraId="63129B84" w14:textId="77777777" w:rsidR="008E743B" w:rsidRPr="008E743B" w:rsidRDefault="008E743B" w:rsidP="008E743B">
      <w:bookmarkStart w:id="16" w:name="_Toc234923654"/>
      <w:r w:rsidRPr="008E743B">
        <w:rPr>
          <w:rStyle w:val="Heading2Char"/>
        </w:rPr>
        <w:t>14. A predictive nomogram for cancer-specific survival in elderly patients with ductal carcinoma in situ after lumpectomy: A SEER-based retrospective study</w:t>
      </w:r>
      <w:bookmarkEnd w:id="16"/>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w:t>
      </w:r>
      <w:proofErr w:type="spellStart"/>
      <w:r w:rsidRPr="008E743B">
        <w:t>Hongxia</w:t>
      </w:r>
      <w:proofErr w:type="spellEnd"/>
      <w:r w:rsidRPr="008E743B">
        <w:t xml:space="preserve">, </w:t>
      </w:r>
      <w:proofErr w:type="spellStart"/>
      <w:r w:rsidRPr="008E743B">
        <w:t>Hui;Honglei</w:t>
      </w:r>
      <w:proofErr w:type="spellEnd"/>
      <w:r w:rsidRPr="008E743B">
        <w:t xml:space="preserve">, </w:t>
      </w:r>
      <w:proofErr w:type="spellStart"/>
      <w:r w:rsidRPr="008E743B">
        <w:t>Luo;Yi</w:t>
      </w:r>
      <w:proofErr w:type="spellEnd"/>
      <w:r w:rsidRPr="008E743B">
        <w:t xml:space="preserve">, </w:t>
      </w:r>
      <w:proofErr w:type="spellStart"/>
      <w:r w:rsidRPr="008E743B">
        <w:t>Ren;Hua</w:t>
      </w:r>
      <w:proofErr w:type="spellEnd"/>
      <w:r w:rsidRPr="008E743B">
        <w:t xml:space="preserve">, Liu and </w:t>
      </w:r>
      <w:proofErr w:type="spellStart"/>
      <w:r w:rsidRPr="008E743B">
        <w:t>Yaqi</w:t>
      </w:r>
      <w:proofErr w:type="spellEnd"/>
      <w:r w:rsidRPr="008E743B">
        <w:t>, Song</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Cancer Treatment and Research Communications 47, pp. 101129</w:t>
      </w:r>
      <w:r w:rsidRPr="008E743B">
        <w:br/>
      </w:r>
      <w:r w:rsidRPr="008E743B">
        <w:br/>
      </w:r>
      <w:r w:rsidRPr="008E743B">
        <w:rPr>
          <w:b/>
          <w:bCs/>
        </w:rPr>
        <w:t>Abstract: </w:t>
      </w:r>
      <w:r w:rsidRPr="00020367">
        <w:rPr>
          <w:b/>
          <w:bCs/>
        </w:rPr>
        <w:t>Purpose:</w:t>
      </w:r>
      <w:r w:rsidRPr="008E743B">
        <w:t xml:space="preserve"> To develop and validate a prognostic nomogram to predict cancer-specific survival (CSS) in elderly patients with ductal carcinoma in situ (DCIS) following breast-conserving surgery (BCS).; </w:t>
      </w:r>
      <w:r w:rsidRPr="00020367">
        <w:rPr>
          <w:b/>
          <w:bCs/>
        </w:rPr>
        <w:t>Methods:</w:t>
      </w:r>
      <w:r w:rsidRPr="008E743B">
        <w:t xml:space="preserve"> Data from the SEER database (2000-2019) were used, comprising 40,502 eligible patients who were randomly assigned to training and validation cohorts. Cox proportional hazards and Fine-Gray competing risks regression models were employed. A nomogram was constructed and evaluated using time-dependent C-index, calibration curves, and decision curve analysis. Risk stratification and subgroup analyses were conducted.; </w:t>
      </w:r>
      <w:r w:rsidRPr="00020367">
        <w:rPr>
          <w:b/>
          <w:bCs/>
        </w:rPr>
        <w:t>Results:</w:t>
      </w:r>
      <w:r w:rsidRPr="008E743B">
        <w:t xml:space="preserve"> Multivariable analysis identified older age (≥80 years; HR 1.85, 95% CI 1.53-2.24), hormone receptor negativity (HR 1.33, 95% CI 1.04-1.69), and omission of radiotherapy (HR 1.34, 95% CI 1.11-1.61) as independent predictors of worse CSS. The nomogram demonstrated moderate discriminative ability, with time-dependent C-indices of 0.606 (training) and 0.659 (validation). Calibration and decision curve analysis demonstrated </w:t>
      </w:r>
      <w:proofErr w:type="spellStart"/>
      <w:r w:rsidRPr="008E743B">
        <w:t>favorable</w:t>
      </w:r>
      <w:proofErr w:type="spellEnd"/>
      <w:r w:rsidRPr="008E743B">
        <w:t xml:space="preserve"> clinical utility. Subgroup analyses indicated a significant CSS benefit from radiotherapy among hormone receptor-negative patients across all age groups (70-79: HR 0.349, p &lt; 0.001; ≥80: HR 0.375, p = 0.045).; </w:t>
      </w:r>
      <w:r w:rsidRPr="00020367">
        <w:rPr>
          <w:b/>
          <w:bCs/>
        </w:rPr>
        <w:t>Conclusions:</w:t>
      </w:r>
      <w:r w:rsidRPr="008E743B">
        <w:t xml:space="preserve"> We developed and validated a nomogram that integrates age, hormone receptor status, and radiotherapy use to predict CSS in older patients with DCIS following breast-conserving surgery. This tool could aid in identifying a </w:t>
      </w:r>
      <w:proofErr w:type="gramStart"/>
      <w:r w:rsidRPr="008E743B">
        <w:t>high-risk patients</w:t>
      </w:r>
      <w:proofErr w:type="gramEnd"/>
      <w:r w:rsidRPr="008E743B">
        <w:t xml:space="preserve">, particularly those with hormone receptor-negative disease, who may derive significant survival benefit from adjuvant radiotherapy. (Copyright © 2026 The Authors. Published by Elsevier </w:t>
      </w:r>
      <w:proofErr w:type="gramStart"/>
      <w:r w:rsidRPr="008E743B">
        <w:t>Ltd..</w:t>
      </w:r>
      <w:proofErr w:type="gramEnd"/>
      <w:r w:rsidRPr="008E743B">
        <w:t xml:space="preserve"> All rights reserved.)</w:t>
      </w:r>
      <w:r w:rsidRPr="008E743B">
        <w:br/>
      </w:r>
      <w:r w:rsidRPr="008E743B">
        <w:br/>
      </w:r>
      <w:r w:rsidRPr="008E743B">
        <w:rPr>
          <w:b/>
          <w:bCs/>
        </w:rPr>
        <w:t>Access or request full text: </w:t>
      </w:r>
      <w:hyperlink r:id="rId47" w:tgtFrame="_blank" w:history="1">
        <w:r w:rsidRPr="008E743B">
          <w:rPr>
            <w:rStyle w:val="Hyperlink"/>
          </w:rPr>
          <w:t>https://libkey.io/10.1016/j.ctarc.2026.101129</w:t>
        </w:r>
      </w:hyperlink>
      <w:r w:rsidRPr="008E743B">
        <w:br/>
      </w:r>
      <w:r w:rsidRPr="008E743B">
        <w:br/>
      </w:r>
      <w:r w:rsidRPr="008E743B">
        <w:rPr>
          <w:b/>
          <w:bCs/>
        </w:rPr>
        <w:lastRenderedPageBreak/>
        <w:t>URL: </w:t>
      </w:r>
      <w:hyperlink r:id="rId48" w:tgtFrame="_blank" w:history="1">
        <w:r w:rsidRPr="008E743B">
          <w:rPr>
            <w:rStyle w:val="Hyperlink"/>
          </w:rPr>
          <w:t>https://search.ebscohost.com/login.aspx?direct=true&amp;AuthType=sso&amp;db=mdc&amp;AN=41653876&amp;profid=ehost</w:t>
        </w:r>
      </w:hyperlink>
      <w:r w:rsidRPr="008E743B">
        <w:br/>
      </w:r>
    </w:p>
    <w:p w14:paraId="5BE5131C" w14:textId="77777777" w:rsidR="008E743B" w:rsidRPr="008E743B" w:rsidRDefault="008E743B" w:rsidP="008E743B">
      <w:bookmarkStart w:id="17" w:name="_Toc234923655"/>
      <w:r w:rsidRPr="008E743B">
        <w:rPr>
          <w:rStyle w:val="Heading2Char"/>
        </w:rPr>
        <w:t>15. The Impact of Self-Directed Aftercare Following Breast Cancer Surgery: A Scoping Review</w:t>
      </w:r>
      <w:bookmarkEnd w:id="17"/>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Isaac, A. </w:t>
      </w:r>
      <w:proofErr w:type="spellStart"/>
      <w:r w:rsidRPr="008E743B">
        <w:t>T.;Santin</w:t>
      </w:r>
      <w:proofErr w:type="spellEnd"/>
      <w:r w:rsidRPr="008E743B">
        <w:t xml:space="preserve">, </w:t>
      </w:r>
      <w:proofErr w:type="spellStart"/>
      <w:r w:rsidRPr="008E743B">
        <w:t>O.;Irwin</w:t>
      </w:r>
      <w:proofErr w:type="spellEnd"/>
      <w:r w:rsidRPr="008E743B">
        <w:t>, G. W.;</w:t>
      </w:r>
      <w:proofErr w:type="spellStart"/>
      <w:r w:rsidRPr="008E743B">
        <w:t>Mankelow</w:t>
      </w:r>
      <w:proofErr w:type="spellEnd"/>
      <w:r w:rsidRPr="008E743B">
        <w:t xml:space="preserve">, </w:t>
      </w:r>
      <w:proofErr w:type="spellStart"/>
      <w:r w:rsidRPr="008E743B">
        <w:t>K.;Cousins</w:t>
      </w:r>
      <w:proofErr w:type="spellEnd"/>
      <w:r w:rsidRPr="008E743B">
        <w:t>, L. V. and McIntosh, S. A.</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Psycho-Oncology 35(1), pp. e70368</w:t>
      </w:r>
      <w:r w:rsidRPr="008E743B">
        <w:br/>
      </w:r>
      <w:r w:rsidRPr="008E743B">
        <w:br/>
      </w:r>
      <w:r w:rsidRPr="008E743B">
        <w:rPr>
          <w:b/>
          <w:bCs/>
        </w:rPr>
        <w:t>Abstract: </w:t>
      </w:r>
      <w:r w:rsidRPr="00020367">
        <w:rPr>
          <w:b/>
          <w:bCs/>
        </w:rPr>
        <w:t>Purpose:</w:t>
      </w:r>
      <w:r w:rsidRPr="008E743B">
        <w:t xml:space="preserve"> With over 56,000 new cases of breast cancer a year in the UK and 76% of these expected to live beyond 10 years, managing long-term care and support is an urgent challenge. This scoping review aims to map the current literature on outcomes and lived experience of Self-Directed Aftercare (SDA) pathways following breast cancer surgery. We aim to assess what evidence exists to support the current delivery of this approach.; </w:t>
      </w:r>
      <w:r w:rsidRPr="00020367">
        <w:rPr>
          <w:b/>
          <w:bCs/>
        </w:rPr>
        <w:t>Methods</w:t>
      </w:r>
      <w:r w:rsidRPr="008E743B">
        <w:t>: A scoping review in line with the PRISMA-</w:t>
      </w:r>
      <w:proofErr w:type="spellStart"/>
      <w:r w:rsidRPr="008E743B">
        <w:t>ScR</w:t>
      </w:r>
      <w:proofErr w:type="spellEnd"/>
      <w:r w:rsidRPr="008E743B">
        <w:t xml:space="preserve"> template was undertaken across 3 databases (Web of Science, </w:t>
      </w:r>
      <w:proofErr w:type="spellStart"/>
      <w:r w:rsidRPr="008E743B">
        <w:t>PubMED</w:t>
      </w:r>
      <w:proofErr w:type="spellEnd"/>
      <w:r w:rsidRPr="008E743B">
        <w:t xml:space="preserve"> and OVID Medline) using an iteratively developed search strategy based on concepts of "breast cancer", "self-directed" and "aftercare". Screening was undertaken by all authors and disagreements settled by team discussion. Key data were extracted from qualitative and quantitative studies, with descriptive statistical and thematic analysis conducted.; </w:t>
      </w:r>
      <w:r w:rsidRPr="00020367">
        <w:rPr>
          <w:b/>
          <w:bCs/>
        </w:rPr>
        <w:t>Conclusions:</w:t>
      </w:r>
      <w:r w:rsidRPr="008E743B">
        <w:t xml:space="preserve"> Available literature is sparse and of variable quality. While reductions in clinic attendance are reported, there is a wide range of patient lived experience. There are positive reports of the convenience of SDA, while negative aspects included unmet psychological and information needs, which also changed over time. Ease of access to speciality breast advice varied across studies.; Implications for Cancer Survivors: Globally more patients are being managed via SDA, but this review demonstrates the lack of research assessing the safety, acceptability, and cost-effectiveness of this approach. It is imperative that services address the evolving needs of breast cancer survivors and integrate feedback from patients with lived experience of breast cancer aftercare.; Trail Registration: This project has been publicly registered with the Open Science Framework (July 2024). It can be found under the project "Exploring oncological outcomes and lived experiences of patients and their carers managed via self-directed aftercare pathways following breast cancer surgery" available at </w:t>
      </w:r>
      <w:hyperlink r:id="rId49" w:tgtFrame="_blank" w:history="1">
        <w:r w:rsidRPr="008E743B">
          <w:rPr>
            <w:rStyle w:val="Hyperlink"/>
          </w:rPr>
          <w:t>https://osf.io/b56vq/.</w:t>
        </w:r>
      </w:hyperlink>
      <w:r w:rsidRPr="008E743B">
        <w:t> (© 2025 The Author(s). Psycho</w:t>
      </w:r>
      <w:r w:rsidRPr="008E743B">
        <w:rPr>
          <w:rFonts w:ascii="Cambria Math" w:hAnsi="Cambria Math" w:cs="Cambria Math"/>
        </w:rPr>
        <w:t>‐</w:t>
      </w:r>
      <w:r w:rsidRPr="008E743B">
        <w:t>Oncology published by John Wiley &amp; Sons Ltd.)</w:t>
      </w:r>
      <w:r w:rsidRPr="008E743B">
        <w:br/>
      </w:r>
      <w:r w:rsidRPr="008E743B">
        <w:br/>
      </w:r>
      <w:r w:rsidRPr="008E743B">
        <w:rPr>
          <w:b/>
          <w:bCs/>
        </w:rPr>
        <w:t>Access or request full text: </w:t>
      </w:r>
      <w:hyperlink r:id="rId50" w:tgtFrame="_blank" w:history="1">
        <w:r w:rsidRPr="008E743B">
          <w:rPr>
            <w:rStyle w:val="Hyperlink"/>
          </w:rPr>
          <w:t>https://libkey.io/10.1002/pon.70368</w:t>
        </w:r>
      </w:hyperlink>
      <w:r w:rsidRPr="008E743B">
        <w:br/>
      </w:r>
      <w:r w:rsidRPr="008E743B">
        <w:br/>
      </w:r>
      <w:r w:rsidRPr="008E743B">
        <w:rPr>
          <w:b/>
          <w:bCs/>
        </w:rPr>
        <w:t>URL: </w:t>
      </w:r>
      <w:hyperlink r:id="rId51" w:tgtFrame="_blank" w:history="1">
        <w:r w:rsidRPr="008E743B">
          <w:rPr>
            <w:rStyle w:val="Hyperlink"/>
          </w:rPr>
          <w:t>https://search.ebscohost.com/login.aspx?direct=true&amp;AuthType=sso&amp;db=mdc&amp;AN=41461575&amp;profid=ehost</w:t>
        </w:r>
      </w:hyperlink>
      <w:r w:rsidRPr="008E743B">
        <w:br/>
      </w:r>
    </w:p>
    <w:p w14:paraId="7E1AF22F" w14:textId="77777777" w:rsidR="008E743B" w:rsidRPr="008E743B" w:rsidRDefault="008E743B" w:rsidP="008E743B">
      <w:bookmarkStart w:id="18" w:name="_Toc234923656"/>
      <w:r w:rsidRPr="008E743B">
        <w:rPr>
          <w:rStyle w:val="Heading2Char"/>
        </w:rPr>
        <w:t>16. Optimising the unilateral DIEP flap breast reconstruction: A United Kingdom-Netherlands multi-centre comparative study</w:t>
      </w:r>
      <w:bookmarkEnd w:id="18"/>
      <w:r w:rsidRPr="008E743B">
        <w:rPr>
          <w:b/>
          <w:bCs/>
        </w:rPr>
        <w:br/>
      </w:r>
      <w:r w:rsidRPr="008E743B">
        <w:br/>
      </w:r>
      <w:r w:rsidRPr="008E743B">
        <w:rPr>
          <w:b/>
          <w:bCs/>
        </w:rPr>
        <w:t>Item Type: </w:t>
      </w:r>
      <w:r w:rsidRPr="008E743B">
        <w:t>Journal Article</w:t>
      </w:r>
      <w:r w:rsidRPr="008E743B">
        <w:br/>
      </w:r>
      <w:r w:rsidRPr="008E743B">
        <w:br/>
      </w:r>
      <w:r w:rsidRPr="008E743B">
        <w:rPr>
          <w:b/>
          <w:bCs/>
        </w:rPr>
        <w:lastRenderedPageBreak/>
        <w:t>Authors:</w:t>
      </w:r>
      <w:r w:rsidRPr="008E743B">
        <w:t xml:space="preserve"> Jacobi, </w:t>
      </w:r>
      <w:proofErr w:type="spellStart"/>
      <w:r w:rsidRPr="008E743B">
        <w:t>Maximilian;Shtarbanov</w:t>
      </w:r>
      <w:proofErr w:type="spellEnd"/>
      <w:r w:rsidRPr="008E743B">
        <w:t xml:space="preserve">, </w:t>
      </w:r>
      <w:proofErr w:type="spellStart"/>
      <w:r w:rsidRPr="008E743B">
        <w:t>Petko;Tannirandorn</w:t>
      </w:r>
      <w:proofErr w:type="spellEnd"/>
      <w:r w:rsidRPr="008E743B">
        <w:t xml:space="preserve">, </w:t>
      </w:r>
      <w:proofErr w:type="spellStart"/>
      <w:r w:rsidRPr="008E743B">
        <w:t>Punn;Ahmed</w:t>
      </w:r>
      <w:proofErr w:type="spellEnd"/>
      <w:r w:rsidRPr="008E743B">
        <w:t xml:space="preserve">, </w:t>
      </w:r>
      <w:proofErr w:type="spellStart"/>
      <w:r w:rsidRPr="008E743B">
        <w:t>Zahra;Hamilton</w:t>
      </w:r>
      <w:proofErr w:type="spellEnd"/>
      <w:r w:rsidRPr="008E743B">
        <w:t xml:space="preserve">, </w:t>
      </w:r>
      <w:proofErr w:type="spellStart"/>
      <w:r w:rsidRPr="008E743B">
        <w:t>Stephen;Ghali</w:t>
      </w:r>
      <w:proofErr w:type="spellEnd"/>
      <w:r w:rsidRPr="008E743B">
        <w:t xml:space="preserve">, </w:t>
      </w:r>
      <w:proofErr w:type="spellStart"/>
      <w:r w:rsidRPr="008E743B">
        <w:t>Shadi;Mosahebi</w:t>
      </w:r>
      <w:proofErr w:type="spellEnd"/>
      <w:r w:rsidRPr="008E743B">
        <w:t xml:space="preserve">, </w:t>
      </w:r>
      <w:proofErr w:type="spellStart"/>
      <w:r w:rsidRPr="008E743B">
        <w:t>Afshin;Riesmeijer</w:t>
      </w:r>
      <w:proofErr w:type="spellEnd"/>
      <w:r w:rsidRPr="008E743B">
        <w:t xml:space="preserve">, </w:t>
      </w:r>
      <w:proofErr w:type="spellStart"/>
      <w:r w:rsidRPr="008E743B">
        <w:t>Sophie;Nikkhah</w:t>
      </w:r>
      <w:proofErr w:type="spellEnd"/>
      <w:r w:rsidRPr="008E743B">
        <w:t xml:space="preserve">, Dariush and </w:t>
      </w:r>
      <w:proofErr w:type="spellStart"/>
      <w:r w:rsidRPr="008E743B">
        <w:t>Rakhorst</w:t>
      </w:r>
      <w:proofErr w:type="spellEnd"/>
      <w:r w:rsidRPr="008E743B">
        <w:t>, Hinne</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JPRAS Open 48, pp. 746–758</w:t>
      </w:r>
      <w:r w:rsidRPr="008E743B">
        <w:br/>
      </w:r>
      <w:r w:rsidRPr="008E743B">
        <w:br/>
      </w:r>
      <w:r w:rsidRPr="008E743B">
        <w:rPr>
          <w:b/>
          <w:bCs/>
        </w:rPr>
        <w:t>Abstract: </w:t>
      </w:r>
      <w:r w:rsidRPr="00020367">
        <w:rPr>
          <w:b/>
          <w:bCs/>
        </w:rPr>
        <w:t>Background:</w:t>
      </w:r>
      <w:r w:rsidRPr="008E743B">
        <w:t xml:space="preserve"> The deep inferior epigastric perforator (DIEP) flap represents the gold standard in autologous breast reconstruction; however, it is restricted by prolonged operative duration and substantial demands on inpatient capacity. We compared postoperative outcomes across international centres with differing surgical models and perioperative pathways.; </w:t>
      </w:r>
      <w:r w:rsidRPr="00020367">
        <w:rPr>
          <w:b/>
          <w:bCs/>
        </w:rPr>
        <w:t>Methods:</w:t>
      </w:r>
      <w:r w:rsidRPr="008E743B">
        <w:t xml:space="preserve"> A retrospective, two-centre cohort study was undertaken of unilateral DIEP flap reconstructions performed in the United Kingdom (UK) and the Netherlands (NL). The UK cohort (2018-2022) utilised a single-surgeon model with an enhanced recovery after surgery (ERAS) pathway, whereas the NL cohort (2013-2019) employed a co-surgeon model and lean optimisation without ERAS protocols. Patient demographics, operative characteristics, and postoperative complications were compared. Outcomes were analysed by complication severity (</w:t>
      </w:r>
      <w:proofErr w:type="spellStart"/>
      <w:r w:rsidRPr="008E743B">
        <w:t>Clavien</w:t>
      </w:r>
      <w:proofErr w:type="spellEnd"/>
      <w:r w:rsidRPr="008E743B">
        <w:t xml:space="preserve">-Dindo), timing (&lt;30 vs. ≥30 days), and potential predictors.; </w:t>
      </w:r>
      <w:r w:rsidRPr="00020367">
        <w:rPr>
          <w:b/>
          <w:bCs/>
        </w:rPr>
        <w:t>Results:</w:t>
      </w:r>
      <w:r w:rsidRPr="008E743B">
        <w:t xml:space="preserve"> The cohort included 203 patients (203 flaps): 103 from the UK and 100 from NL. Immediate reconstruction predominated in the UK (70% vs. 1%, P &lt; 0.001). Mean operative times were longer in the UK (464 vs. 330 min, P &lt; 0.001), yet length of stay was shorter (4.8 vs. 5.9 days, P &lt; 0.001). Overall complication rates were comparable (61% UK vs. 56% NL). Prolonged operative time predicted early minor complications in the UK cohort and was associated with late minor complications in UK-NL combined analyses. Increased BMI, chemotherapy, radiotherapy, and immediate reconstruction variably predicted fat necrosis and minor complications, while prior abdominal surgery was associated with late re-operation in NL. Flap loss rates (4-7%) were equivalent.; </w:t>
      </w:r>
      <w:r w:rsidRPr="00020367">
        <w:rPr>
          <w:b/>
          <w:bCs/>
        </w:rPr>
        <w:t>Conclusions:</w:t>
      </w:r>
      <w:r w:rsidRPr="008E743B">
        <w:t xml:space="preserve"> The present study demonstrates that operative workflow, case-mix, and perioperative pathways may influence efficiency and complication profiles without altering flap survival. Pragmatic improvements include ERAS implementation, co-surgeon operating, lean optimisation, and tailored planning for higher-risk patients. (© 2026 The Author(s).)</w:t>
      </w:r>
      <w:r w:rsidRPr="008E743B">
        <w:br/>
      </w:r>
      <w:r w:rsidRPr="008E743B">
        <w:br/>
      </w:r>
      <w:r w:rsidRPr="008E743B">
        <w:rPr>
          <w:b/>
          <w:bCs/>
        </w:rPr>
        <w:t>Access or request full text: </w:t>
      </w:r>
      <w:hyperlink r:id="rId52" w:tgtFrame="_blank" w:history="1">
        <w:r w:rsidRPr="008E743B">
          <w:rPr>
            <w:rStyle w:val="Hyperlink"/>
          </w:rPr>
          <w:t>https://libkey.io/10.1016/j.jpra.2026.01.014</w:t>
        </w:r>
      </w:hyperlink>
      <w:r w:rsidRPr="008E743B">
        <w:br/>
      </w:r>
      <w:r w:rsidRPr="008E743B">
        <w:br/>
      </w:r>
      <w:r w:rsidRPr="008E743B">
        <w:rPr>
          <w:b/>
          <w:bCs/>
        </w:rPr>
        <w:t>URL: </w:t>
      </w:r>
      <w:hyperlink r:id="rId53" w:tgtFrame="_blank" w:history="1">
        <w:r w:rsidRPr="008E743B">
          <w:rPr>
            <w:rStyle w:val="Hyperlink"/>
          </w:rPr>
          <w:t>https://search.ebscohost.com/login.aspx?direct=true&amp;AuthType=sso&amp;db=mdc&amp;AN=41684545&amp;profid=ehost</w:t>
        </w:r>
      </w:hyperlink>
      <w:r w:rsidRPr="008E743B">
        <w:br/>
      </w:r>
    </w:p>
    <w:p w14:paraId="6AC9ED2F" w14:textId="77777777" w:rsidR="008E743B" w:rsidRPr="008E743B" w:rsidRDefault="008E743B" w:rsidP="008E743B">
      <w:bookmarkStart w:id="19" w:name="_Toc234923657"/>
      <w:r w:rsidRPr="008E743B">
        <w:rPr>
          <w:rStyle w:val="Heading2Char"/>
        </w:rPr>
        <w:t>17. Understanding Disparities in Breast Reconstruction Rates in Regional Populations Following Oncologic Resection of Breast Cancer: A 10-Year Retrospective Observational Cohort Study</w:t>
      </w:r>
      <w:bookmarkEnd w:id="19"/>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Jansson, S. </w:t>
      </w:r>
      <w:proofErr w:type="spellStart"/>
      <w:r w:rsidRPr="008E743B">
        <w:t>M.;Austin</w:t>
      </w:r>
      <w:proofErr w:type="spellEnd"/>
      <w:r w:rsidRPr="008E743B">
        <w:t xml:space="preserve">, C. </w:t>
      </w:r>
      <w:proofErr w:type="spellStart"/>
      <w:r w:rsidRPr="008E743B">
        <w:t>J.;Liu</w:t>
      </w:r>
      <w:proofErr w:type="spellEnd"/>
      <w:r w:rsidRPr="008E743B">
        <w:t>, M. and Craig, S. J.</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The Breast Journal 2026, pp. 1281318</w:t>
      </w:r>
      <w:r w:rsidRPr="008E743B">
        <w:br/>
      </w:r>
      <w:r w:rsidRPr="008E743B">
        <w:br/>
      </w:r>
      <w:r w:rsidRPr="008E743B">
        <w:rPr>
          <w:b/>
          <w:bCs/>
        </w:rPr>
        <w:lastRenderedPageBreak/>
        <w:t>Abstract: </w:t>
      </w:r>
      <w:r w:rsidRPr="00020367">
        <w:rPr>
          <w:b/>
          <w:bCs/>
        </w:rPr>
        <w:t>Introduction:</w:t>
      </w:r>
      <w:r w:rsidRPr="008E743B">
        <w:t xml:space="preserve"> Breast cancer is the most common cancer among women globally, with 2.3 million new cases in 2020. Globally, incidence rates of breast cancer are highest in Australia, yet only 29% of Australian women opt for breast reconstruction (BR). The decision-making process for BR is complex, involving various surgical and nonsurgical considerations. Approximately 50% of women would choose BR if adequately informed and given the option. This study evaluates the factors contributing to reduced BR rates in regional and rural New South Wales over a 10-year period.; </w:t>
      </w:r>
      <w:r w:rsidRPr="00020367">
        <w:rPr>
          <w:b/>
          <w:bCs/>
        </w:rPr>
        <w:t>Methods:</w:t>
      </w:r>
      <w:r w:rsidRPr="008E743B">
        <w:t xml:space="preserve"> A multicentre, retrospective observational cohort study analysed 2052 women who were diagnosed with breast cancer in the Illawarra Shoalhaven Local Health District between 2012 and 2022, focussing on primary resection outcomes and other objective factors that contributed to BR rates. Descriptive statistics, chi-squared tests and logistic regression were used to assess relationships between age, comorbidities, language and rurality, with reconstruction rates.; </w:t>
      </w:r>
      <w:r w:rsidRPr="00020367">
        <w:rPr>
          <w:b/>
          <w:bCs/>
        </w:rPr>
        <w:t>Results:</w:t>
      </w:r>
      <w:r w:rsidRPr="008E743B">
        <w:t xml:space="preserve"> Among the 2052 women diagnosed with breast cancer who required oncologic resection, the mean age was 65</w:t>
      </w:r>
      <w:r w:rsidRPr="008E743B">
        <w:rPr>
          <w:rFonts w:ascii="Arial" w:hAnsi="Arial" w:cs="Arial"/>
        </w:rPr>
        <w:t> </w:t>
      </w:r>
      <w:r w:rsidRPr="008E743B">
        <w:t>years. Only 127 (6.2%) underwent BR across the total cohort of 2052 patients, and just 65 of the 724 (9%) patients in the post-mastectomy subgroup underwent BR, significantly lower than state averages. Significant relationships were found between age and reconstruction rates (p &lt; 0.001), with younger patients (&lt;</w:t>
      </w:r>
      <w:r w:rsidRPr="008E743B">
        <w:rPr>
          <w:rFonts w:ascii="Arial" w:hAnsi="Arial" w:cs="Arial"/>
        </w:rPr>
        <w:t> </w:t>
      </w:r>
      <w:r w:rsidRPr="008E743B">
        <w:t>55</w:t>
      </w:r>
      <w:r w:rsidRPr="008E743B">
        <w:rPr>
          <w:rFonts w:ascii="Arial" w:hAnsi="Arial" w:cs="Arial"/>
        </w:rPr>
        <w:t> </w:t>
      </w:r>
      <w:r w:rsidRPr="008E743B">
        <w:t xml:space="preserve">years old) more likely to opt for BR. Logistic regression confirmed that increased age and rurality both significantly affected the likelihood of undergoing reconstruction.; </w:t>
      </w:r>
      <w:r w:rsidRPr="00020367">
        <w:rPr>
          <w:b/>
          <w:bCs/>
        </w:rPr>
        <w:t>Conclusion</w:t>
      </w:r>
      <w:r w:rsidRPr="008E743B">
        <w:t>: Women aged &lt;</w:t>
      </w:r>
      <w:r w:rsidRPr="008E743B">
        <w:rPr>
          <w:rFonts w:ascii="Arial" w:hAnsi="Arial" w:cs="Arial"/>
        </w:rPr>
        <w:t> </w:t>
      </w:r>
      <w:r w:rsidRPr="008E743B">
        <w:t xml:space="preserve">55 years old and those residing in metropolitan areas showed a higher likelihood of opting for BR, highlighting the influence of age and rural residency on access to reconstruction services. These findings emphasise the need for targeted interventions to enhance BR access, particularly for older and rural patients. (Copyright </w:t>
      </w:r>
      <w:r w:rsidRPr="008E743B">
        <w:rPr>
          <w:rFonts w:ascii="Aptos" w:hAnsi="Aptos" w:cs="Aptos"/>
        </w:rPr>
        <w:t>©</w:t>
      </w:r>
      <w:r w:rsidRPr="008E743B">
        <w:t xml:space="preserve"> 2026 Samuel M. Jansson et al. The Breast Journal published by John Wiley &amp; Sons Ltd.)</w:t>
      </w:r>
      <w:r w:rsidRPr="008E743B">
        <w:br/>
      </w:r>
      <w:r w:rsidRPr="008E743B">
        <w:br/>
      </w:r>
      <w:r w:rsidRPr="008E743B">
        <w:rPr>
          <w:b/>
          <w:bCs/>
        </w:rPr>
        <w:t>Access or request full text: </w:t>
      </w:r>
      <w:hyperlink r:id="rId54" w:tgtFrame="_blank" w:history="1">
        <w:r w:rsidRPr="008E743B">
          <w:rPr>
            <w:rStyle w:val="Hyperlink"/>
          </w:rPr>
          <w:t>https://libkey.io/10.1155/tbj/1281318</w:t>
        </w:r>
      </w:hyperlink>
      <w:r w:rsidRPr="008E743B">
        <w:br/>
      </w:r>
      <w:r w:rsidRPr="008E743B">
        <w:br/>
      </w:r>
      <w:r w:rsidRPr="008E743B">
        <w:rPr>
          <w:b/>
          <w:bCs/>
        </w:rPr>
        <w:t>URL: </w:t>
      </w:r>
      <w:hyperlink r:id="rId55" w:tgtFrame="_blank" w:history="1">
        <w:r w:rsidRPr="008E743B">
          <w:rPr>
            <w:rStyle w:val="Hyperlink"/>
          </w:rPr>
          <w:t>https://search.ebscohost.com/login.aspx?direct=true&amp;AuthType=sso&amp;db=mdc&amp;AN=41810154&amp;profid=ehost</w:t>
        </w:r>
      </w:hyperlink>
      <w:r w:rsidRPr="008E743B">
        <w:br/>
      </w:r>
    </w:p>
    <w:p w14:paraId="5F9D0481" w14:textId="77777777" w:rsidR="008E743B" w:rsidRPr="008E743B" w:rsidRDefault="008E743B" w:rsidP="008E743B">
      <w:bookmarkStart w:id="20" w:name="_Toc234923658"/>
      <w:r w:rsidRPr="008E743B">
        <w:rPr>
          <w:rStyle w:val="Heading2Char"/>
        </w:rPr>
        <w:t>18. Optimal Surgical Margin After Breast-Conserving Surgery in Pure Ductal Carcinoma in Situ: Is a 1 mm Margin Sufficient? A Retrospective Single-</w:t>
      </w:r>
      <w:proofErr w:type="spellStart"/>
      <w:r w:rsidRPr="008E743B">
        <w:rPr>
          <w:rStyle w:val="Heading2Char"/>
        </w:rPr>
        <w:t>Center</w:t>
      </w:r>
      <w:proofErr w:type="spellEnd"/>
      <w:r w:rsidRPr="008E743B">
        <w:rPr>
          <w:rStyle w:val="Heading2Char"/>
        </w:rPr>
        <w:t xml:space="preserve"> Cohort Study</w:t>
      </w:r>
      <w:bookmarkEnd w:id="20"/>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Karabacak, </w:t>
      </w:r>
      <w:proofErr w:type="spellStart"/>
      <w:r w:rsidRPr="008E743B">
        <w:t>Ufuk;Derebey</w:t>
      </w:r>
      <w:proofErr w:type="spellEnd"/>
      <w:r w:rsidRPr="008E743B">
        <w:t xml:space="preserve">, </w:t>
      </w:r>
      <w:proofErr w:type="spellStart"/>
      <w:r w:rsidRPr="008E743B">
        <w:t>Murat;Tarim</w:t>
      </w:r>
      <w:proofErr w:type="spellEnd"/>
      <w:r w:rsidRPr="008E743B">
        <w:t xml:space="preserve">, Ismail </w:t>
      </w:r>
      <w:proofErr w:type="spellStart"/>
      <w:r w:rsidRPr="008E743B">
        <w:t>Alper;Yuruker</w:t>
      </w:r>
      <w:proofErr w:type="spellEnd"/>
      <w:r w:rsidRPr="008E743B">
        <w:t xml:space="preserve">, Saim </w:t>
      </w:r>
      <w:proofErr w:type="spellStart"/>
      <w:r w:rsidRPr="008E743B">
        <w:t>Savas;Gungor</w:t>
      </w:r>
      <w:proofErr w:type="spellEnd"/>
      <w:r w:rsidRPr="008E743B">
        <w:t>, Bahadir Bulent and Kamali Polat, Ayfer</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Medicina (Kaunas, Lithuania) 62(6)</w:t>
      </w:r>
      <w:r w:rsidRPr="008E743B">
        <w:br/>
      </w:r>
      <w:r w:rsidRPr="008E743B">
        <w:rPr>
          <w:b/>
          <w:bCs/>
        </w:rPr>
        <w:t>Abstract: </w:t>
      </w:r>
      <w:r w:rsidRPr="00020367">
        <w:rPr>
          <w:b/>
          <w:bCs/>
        </w:rPr>
        <w:t>Background/Objectives:</w:t>
      </w:r>
      <w:r w:rsidRPr="008E743B">
        <w:t xml:space="preserve"> The optimal surgical margin width after breast-conserving surgery (BCS) for pure ductal carcinoma in situ (DCIS) remains controversial; although current guidelines consider a surgical margin of ≥2 mm sufficient, the clinical safety of narrower margins is unclear. This study aimed to evaluate the association between surgical margin width and ipsilateral breast </w:t>
      </w:r>
      <w:proofErr w:type="spellStart"/>
      <w:r w:rsidRPr="008E743B">
        <w:t>tumor</w:t>
      </w:r>
      <w:proofErr w:type="spellEnd"/>
      <w:r w:rsidRPr="008E743B">
        <w:t xml:space="preserve"> recurrence (IBTR), with a focus on the 1 mm threshold. </w:t>
      </w:r>
      <w:r w:rsidRPr="00020367">
        <w:rPr>
          <w:b/>
          <w:bCs/>
        </w:rPr>
        <w:t>Materials and Methods:</w:t>
      </w:r>
      <w:r w:rsidRPr="008E743B">
        <w:t xml:space="preserve"> In this retrospective single-</w:t>
      </w:r>
      <w:proofErr w:type="spellStart"/>
      <w:r w:rsidRPr="008E743B">
        <w:t>center</w:t>
      </w:r>
      <w:proofErr w:type="spellEnd"/>
      <w:r w:rsidRPr="008E743B">
        <w:t xml:space="preserve"> cohort study, 107 patients with pure DCIS treated with BCS followed by adjuvant radiotherapy (RT) between 1 January 2009 and 1 January 2025 were </w:t>
      </w:r>
      <w:proofErr w:type="spellStart"/>
      <w:r w:rsidRPr="008E743B">
        <w:t>analyzed</w:t>
      </w:r>
      <w:proofErr w:type="spellEnd"/>
      <w:r w:rsidRPr="008E743B">
        <w:t xml:space="preserve">. Final surgical margins were categorized as &lt;1 mm, 1-2 mm, and ≥2 mm. The primary endpoint was IBTR. Kaplan-Meier analysis was performed. </w:t>
      </w:r>
      <w:r w:rsidRPr="00020367">
        <w:rPr>
          <w:b/>
          <w:bCs/>
        </w:rPr>
        <w:t xml:space="preserve">Results: </w:t>
      </w:r>
      <w:r w:rsidRPr="008E743B">
        <w:t xml:space="preserve">The median age of the study population was 52 years </w:t>
      </w:r>
      <w:r w:rsidRPr="008E743B">
        <w:lastRenderedPageBreak/>
        <w:t xml:space="preserve">(IQR: 46-61). High-grade DCIS was present in 48 patients (44.9%), </w:t>
      </w:r>
      <w:proofErr w:type="spellStart"/>
      <w:r w:rsidRPr="008E743B">
        <w:t>comedo</w:t>
      </w:r>
      <w:proofErr w:type="spellEnd"/>
      <w:r w:rsidRPr="008E743B">
        <w:t xml:space="preserve"> necrosis in 68 (63.6%), and </w:t>
      </w:r>
      <w:proofErr w:type="spellStart"/>
      <w:r w:rsidRPr="008E743B">
        <w:t>estrogen</w:t>
      </w:r>
      <w:proofErr w:type="spellEnd"/>
      <w:r w:rsidRPr="008E743B">
        <w:t xml:space="preserve"> receptor positivity in 87 (81.3%). Overall, 10 patients (9.3%) underwent re-excision for margin widening. Final surgical margin widths were &lt;1 mm in 36 patients (34%), 1-2 mm in 18 (17%), and ≥2 mm in 53 (49%). IBTR occurred in seven patients (6.5%) during a median follow-up of 48 months (range, 12-217 months), with a median time to recurrence of 33 months. Kaplan-Meier analysis showed no significant difference in recurrence-free survival according to a 2 mm margin threshold, whereas margins &lt; 1 mm were associated with significantly worse outcomes (p = 0.002). </w:t>
      </w:r>
      <w:r w:rsidRPr="00020367">
        <w:rPr>
          <w:b/>
          <w:bCs/>
        </w:rPr>
        <w:t>Conclusions:</w:t>
      </w:r>
      <w:r w:rsidRPr="008E743B">
        <w:t xml:space="preserve"> Margins &lt; 1 mm were associated with increased IBTR risk, whereas margins &lt; 2 mm did not appear to confer uniform risk. These findings suggest that margin widths between 1 and 2 mm may represent a heterogeneous group, and clinical decision-making in this range should be individualized. However, further studies are needed to validate these outcomes.</w:t>
      </w:r>
      <w:r w:rsidRPr="008E743B">
        <w:br/>
      </w:r>
      <w:r w:rsidRPr="008E743B">
        <w:br/>
      </w:r>
      <w:r w:rsidRPr="008E743B">
        <w:rPr>
          <w:b/>
          <w:bCs/>
        </w:rPr>
        <w:t>Access or request full text: </w:t>
      </w:r>
      <w:hyperlink r:id="rId56" w:tgtFrame="_blank" w:history="1">
        <w:r w:rsidRPr="008E743B">
          <w:rPr>
            <w:rStyle w:val="Hyperlink"/>
          </w:rPr>
          <w:t>https://libkey.io/10.3390/medicina62061061</w:t>
        </w:r>
      </w:hyperlink>
      <w:r w:rsidRPr="008E743B">
        <w:br/>
      </w:r>
      <w:r w:rsidRPr="008E743B">
        <w:br/>
      </w:r>
      <w:r w:rsidRPr="008E743B">
        <w:rPr>
          <w:b/>
          <w:bCs/>
        </w:rPr>
        <w:t>URL: </w:t>
      </w:r>
      <w:hyperlink r:id="rId57" w:tgtFrame="_blank" w:history="1">
        <w:r w:rsidRPr="008E743B">
          <w:rPr>
            <w:rStyle w:val="Hyperlink"/>
          </w:rPr>
          <w:t>https://search.ebscohost.com/login.aspx?direct=true&amp;AuthType=sso&amp;db=mdc&amp;AN=42356074&amp;profid=ehost</w:t>
        </w:r>
      </w:hyperlink>
      <w:r w:rsidRPr="008E743B">
        <w:br/>
      </w:r>
    </w:p>
    <w:p w14:paraId="25C2C060" w14:textId="77777777" w:rsidR="008E743B" w:rsidRPr="008E743B" w:rsidRDefault="008E743B" w:rsidP="008E743B">
      <w:bookmarkStart w:id="21" w:name="_Toc234923659"/>
      <w:r w:rsidRPr="008E743B">
        <w:rPr>
          <w:rStyle w:val="Heading2Char"/>
        </w:rPr>
        <w:t>19. Postoperative Complications Following Neoadjuvant Therapy Across Different Oncoplastic Breast Surgery Techniques: A Retrospective Comparative Study in Breast Cancer Patients</w:t>
      </w:r>
      <w:bookmarkEnd w:id="21"/>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w:t>
      </w:r>
      <w:proofErr w:type="spellStart"/>
      <w:r w:rsidRPr="008E743B">
        <w:t>Kulturoglu</w:t>
      </w:r>
      <w:proofErr w:type="spellEnd"/>
      <w:r w:rsidRPr="008E743B">
        <w:t xml:space="preserve">, Mahmut </w:t>
      </w:r>
      <w:proofErr w:type="spellStart"/>
      <w:r w:rsidRPr="008E743B">
        <w:t>Onur;Dogan</w:t>
      </w:r>
      <w:proofErr w:type="spellEnd"/>
      <w:r w:rsidRPr="008E743B">
        <w:t xml:space="preserve">, Lutfi and </w:t>
      </w:r>
      <w:proofErr w:type="spellStart"/>
      <w:r w:rsidRPr="008E743B">
        <w:t>Gulcelik</w:t>
      </w:r>
      <w:proofErr w:type="spellEnd"/>
      <w:r w:rsidRPr="008E743B">
        <w:t>, Mehmet Ali</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Breast Cancer (Dove Medical Press) 18, pp. 607172</w:t>
      </w:r>
      <w:r w:rsidRPr="008E743B">
        <w:br/>
      </w:r>
      <w:r w:rsidRPr="008E743B">
        <w:br/>
      </w:r>
      <w:r w:rsidRPr="008E743B">
        <w:rPr>
          <w:b/>
          <w:bCs/>
        </w:rPr>
        <w:t>Abstract: </w:t>
      </w:r>
      <w:r w:rsidRPr="00020367">
        <w:rPr>
          <w:b/>
          <w:bCs/>
        </w:rPr>
        <w:t>Background:</w:t>
      </w:r>
      <w:r w:rsidRPr="008E743B">
        <w:t xml:space="preserve"> Neoadjuvant therapy (NAT) is increasingly used in breast cancer to downstage </w:t>
      </w:r>
      <w:proofErr w:type="spellStart"/>
      <w:r w:rsidRPr="008E743B">
        <w:t>tumors</w:t>
      </w:r>
      <w:proofErr w:type="spellEnd"/>
      <w:r w:rsidRPr="008E743B">
        <w:t xml:space="preserve"> and expand eligibility for breast-conserving approaches. NAT may also influence tissue vascularity and wound healing capacity, potentially affecting postoperative morbidity. Oncoplastic breast surgery (OBS) improves cosmetic outcomes while maintaining oncological safety; however, the impact of specific OBS techniques on postoperative complications after NAT remains unclear. In this context, postoperative complications are clinically important as they may lead to delayed initiation of adjuvant therapy, increased hospital stay, higher morbidity, and impaired cosmetic and quality-of-life outcomes. This study aimed to evaluate the associations between different OBS techniques and postoperative complications in patients undergoing surgery after NAT.; </w:t>
      </w:r>
      <w:r w:rsidRPr="00020367">
        <w:rPr>
          <w:b/>
          <w:bCs/>
        </w:rPr>
        <w:t>Methods:</w:t>
      </w:r>
      <w:r w:rsidRPr="008E743B">
        <w:t xml:space="preserve"> This retrospective study included patients who underwent level II OBS after NAT between 2019 and 2025. Patients were categorized into five groups according to the surgical technique: racquet; vertical; radial fusiform incision; batwing-donut-Grisotti; and J-, L-, or V-shaped mammoplasties. The primary endpoint was comparison of complication rates among techniques. Secondary endpoints included identification of factors associated with complications. Complications were graded using the </w:t>
      </w:r>
      <w:proofErr w:type="spellStart"/>
      <w:r w:rsidRPr="008E743B">
        <w:t>Clavien</w:t>
      </w:r>
      <w:proofErr w:type="spellEnd"/>
      <w:r w:rsidRPr="008E743B">
        <w:t xml:space="preserve">-Dindo classification, and overall morbidity was assessed using the Comprehensive Complication Index (CCI).; </w:t>
      </w:r>
      <w:r w:rsidRPr="00020367">
        <w:rPr>
          <w:b/>
          <w:bCs/>
        </w:rPr>
        <w:t>Results:</w:t>
      </w:r>
      <w:r w:rsidRPr="008E743B">
        <w:t xml:space="preserve"> A total of 556 patients were </w:t>
      </w:r>
      <w:proofErr w:type="spellStart"/>
      <w:r w:rsidRPr="008E743B">
        <w:t>analyzed</w:t>
      </w:r>
      <w:proofErr w:type="spellEnd"/>
      <w:r w:rsidRPr="008E743B">
        <w:t xml:space="preserve">. Racquet and vertical mammoplasties were associated with significantly larger resection volumes than the other techniques. These two techniques demonstrated significantly higher rates of overall and major complications, as well as wound dehiscence, surgical site infection, and seroma (p&lt;0.05). </w:t>
      </w:r>
      <w:proofErr w:type="spellStart"/>
      <w:r w:rsidRPr="008E743B">
        <w:t>Clavien</w:t>
      </w:r>
      <w:proofErr w:type="spellEnd"/>
      <w:r w:rsidRPr="008E743B">
        <w:t>-</w:t>
      </w:r>
      <w:r w:rsidRPr="008E743B">
        <w:lastRenderedPageBreak/>
        <w:t xml:space="preserve">Dindo grades and CCI scores were also significantly higher in the racquet and vertical mammoplasty groups. Despite these differences, reoperation rates did not differ significantly between techniques.; </w:t>
      </w:r>
      <w:r w:rsidRPr="00020367">
        <w:rPr>
          <w:b/>
          <w:bCs/>
        </w:rPr>
        <w:t>Conclusion:</w:t>
      </w:r>
      <w:r w:rsidRPr="008E743B">
        <w:t xml:space="preserve"> Postoperative complication rates were significantly influenced by the OBS technique chosen following NAT. Racquet and vertical mammoplasties were associated with higher morbidity, likely due to larger resection volumes, altered tissue perfusion, and more extensive tissue dissection. Individualized technique selection based on </w:t>
      </w:r>
      <w:proofErr w:type="spellStart"/>
      <w:r w:rsidRPr="008E743B">
        <w:t>tumor</w:t>
      </w:r>
      <w:proofErr w:type="spellEnd"/>
      <w:r w:rsidRPr="008E743B">
        <w:t xml:space="preserve"> characteristics, breast anatomy, and patient risk factors is essential to minimize complications while preserving oncological safety and aesthetic outcomes. (© 2026 </w:t>
      </w:r>
      <w:proofErr w:type="spellStart"/>
      <w:r w:rsidRPr="008E743B">
        <w:t>Kulturoglu</w:t>
      </w:r>
      <w:proofErr w:type="spellEnd"/>
      <w:r w:rsidRPr="008E743B">
        <w:t xml:space="preserve"> et al.)</w:t>
      </w:r>
      <w:r w:rsidRPr="008E743B">
        <w:br/>
      </w:r>
      <w:r w:rsidRPr="008E743B">
        <w:br/>
      </w:r>
      <w:r w:rsidRPr="008E743B">
        <w:rPr>
          <w:b/>
          <w:bCs/>
        </w:rPr>
        <w:t>Access or request full text: </w:t>
      </w:r>
      <w:hyperlink r:id="rId58" w:tgtFrame="_blank" w:history="1">
        <w:r w:rsidRPr="008E743B">
          <w:rPr>
            <w:rStyle w:val="Hyperlink"/>
          </w:rPr>
          <w:t>https://libkey.io/10.2147/BCTT.S607172</w:t>
        </w:r>
      </w:hyperlink>
      <w:r w:rsidRPr="008E743B">
        <w:br/>
      </w:r>
      <w:r w:rsidRPr="008E743B">
        <w:br/>
      </w:r>
      <w:r w:rsidRPr="008E743B">
        <w:rPr>
          <w:b/>
          <w:bCs/>
        </w:rPr>
        <w:t>URL: </w:t>
      </w:r>
      <w:hyperlink r:id="rId59" w:tgtFrame="_blank" w:history="1">
        <w:r w:rsidRPr="008E743B">
          <w:rPr>
            <w:rStyle w:val="Hyperlink"/>
          </w:rPr>
          <w:t>https://search.ebscohost.com/login.aspx?direct=true&amp;AuthType=sso&amp;db=mdc&amp;AN=42226889&amp;profid=ehost</w:t>
        </w:r>
      </w:hyperlink>
      <w:r w:rsidRPr="008E743B">
        <w:br/>
      </w:r>
    </w:p>
    <w:p w14:paraId="3B5AF1DA" w14:textId="77777777" w:rsidR="008E743B" w:rsidRPr="008E743B" w:rsidRDefault="008E743B" w:rsidP="008E743B">
      <w:bookmarkStart w:id="22" w:name="_Toc234923660"/>
      <w:r w:rsidRPr="008E743B">
        <w:rPr>
          <w:rStyle w:val="Heading2Char"/>
        </w:rPr>
        <w:t>20. Machine learning-based identification of high-risk triple-negative breast cancer patients despite pathological complete response after neoadjuvant chemotherapy</w:t>
      </w:r>
      <w:bookmarkEnd w:id="22"/>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w:t>
      </w:r>
      <w:proofErr w:type="spellStart"/>
      <w:r w:rsidRPr="008E743B">
        <w:t>Kwakkenbos</w:t>
      </w:r>
      <w:proofErr w:type="spellEnd"/>
      <w:r w:rsidRPr="008E743B">
        <w:t xml:space="preserve">, </w:t>
      </w:r>
      <w:proofErr w:type="spellStart"/>
      <w:r w:rsidRPr="008E743B">
        <w:t>Koen;van</w:t>
      </w:r>
      <w:proofErr w:type="spellEnd"/>
      <w:r w:rsidRPr="008E743B">
        <w:t xml:space="preserve"> den Ende, </w:t>
      </w:r>
      <w:proofErr w:type="spellStart"/>
      <w:r w:rsidRPr="008E743B">
        <w:t>Nadine,S.;Heemskerk-Gerritsen</w:t>
      </w:r>
      <w:proofErr w:type="spellEnd"/>
      <w:r w:rsidRPr="008E743B">
        <w:t xml:space="preserve">, </w:t>
      </w:r>
      <w:proofErr w:type="spellStart"/>
      <w:r w:rsidRPr="008E743B">
        <w:t>Bernadette;Veenland</w:t>
      </w:r>
      <w:proofErr w:type="spellEnd"/>
      <w:r w:rsidRPr="008E743B">
        <w:t xml:space="preserve">, </w:t>
      </w:r>
      <w:proofErr w:type="spellStart"/>
      <w:r w:rsidRPr="008E743B">
        <w:t>Jifke</w:t>
      </w:r>
      <w:proofErr w:type="spellEnd"/>
      <w:r w:rsidRPr="008E743B">
        <w:t xml:space="preserve"> </w:t>
      </w:r>
      <w:proofErr w:type="spellStart"/>
      <w:r w:rsidRPr="008E743B">
        <w:t>F.;Jager</w:t>
      </w:r>
      <w:proofErr w:type="spellEnd"/>
      <w:r w:rsidRPr="008E743B">
        <w:t xml:space="preserve">, Agnes and van </w:t>
      </w:r>
      <w:proofErr w:type="spellStart"/>
      <w:r w:rsidRPr="008E743B">
        <w:t>Deurzen</w:t>
      </w:r>
      <w:proofErr w:type="spellEnd"/>
      <w:r w:rsidRPr="008E743B">
        <w:t xml:space="preserve">, </w:t>
      </w:r>
      <w:proofErr w:type="spellStart"/>
      <w:r w:rsidRPr="008E743B">
        <w:t>Carolien,H.M</w:t>
      </w:r>
      <w:proofErr w:type="spellEnd"/>
      <w:r w:rsidRPr="008E743B">
        <w:t>.</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NPJ Breast Cancer</w:t>
      </w:r>
      <w:r w:rsidRPr="008E743B">
        <w:br/>
      </w:r>
      <w:r w:rsidRPr="008E743B">
        <w:rPr>
          <w:b/>
          <w:bCs/>
        </w:rPr>
        <w:t>Abstract: </w:t>
      </w:r>
      <w:r w:rsidRPr="008E743B">
        <w:t>The binary pathological complete response (</w:t>
      </w:r>
      <w:proofErr w:type="spellStart"/>
      <w:r w:rsidRPr="008E743B">
        <w:t>pCR</w:t>
      </w:r>
      <w:proofErr w:type="spellEnd"/>
      <w:r w:rsidRPr="008E743B">
        <w:t xml:space="preserve">) status of triple-negative breast cancer (TNBC) patients after neoadjuvant chemotherapy (NAC) inadequately captures risk heterogeneity for prognosis. Therefore, this study aimed to develop a machine learning-based survival model to predict individualized overall survival (OS) in TNBC patients with </w:t>
      </w:r>
      <w:proofErr w:type="spellStart"/>
      <w:r w:rsidRPr="008E743B">
        <w:t>pCR</w:t>
      </w:r>
      <w:proofErr w:type="spellEnd"/>
      <w:r w:rsidRPr="008E743B">
        <w:t xml:space="preserve"> after NAC. This retrospective study utilized a Dutch nationwide cohort of TNBC patients, diagnosed between 2013 and 2021. We trained a survival model on the data using nested 5-fold cross-validation. Patients were stratified into a low- and high-risk group, based on the predicted survival probabilities. A total of 2642 patients with a </w:t>
      </w:r>
      <w:proofErr w:type="spellStart"/>
      <w:r w:rsidRPr="008E743B">
        <w:t>pCR</w:t>
      </w:r>
      <w:proofErr w:type="spellEnd"/>
      <w:r w:rsidRPr="008E743B">
        <w:t xml:space="preserve"> post-NAC were included, of whom 2620 were used in the final analysis. The survival model achieved good discrimination (C-index 0.754). Risk stratification identified a high-risk subgroup (n</w:t>
      </w:r>
      <w:r w:rsidRPr="008E743B">
        <w:rPr>
          <w:rFonts w:ascii="Arial" w:hAnsi="Arial" w:cs="Arial"/>
        </w:rPr>
        <w:t> </w:t>
      </w:r>
      <w:r w:rsidRPr="008E743B">
        <w:t>=</w:t>
      </w:r>
      <w:r w:rsidRPr="008E743B">
        <w:rPr>
          <w:rFonts w:ascii="Arial" w:hAnsi="Arial" w:cs="Arial"/>
        </w:rPr>
        <w:t> </w:t>
      </w:r>
      <w:r w:rsidRPr="008E743B">
        <w:t>495, 18.9%) with significantly worse survival compared to the low-risk group (5-year OS 85.2% vs. 96.7%, log-rank P</w:t>
      </w:r>
      <w:r w:rsidRPr="008E743B">
        <w:rPr>
          <w:rFonts w:ascii="Arial" w:hAnsi="Arial" w:cs="Arial"/>
        </w:rPr>
        <w:t> </w:t>
      </w:r>
      <w:r w:rsidRPr="008E743B">
        <w:t>&lt;</w:t>
      </w:r>
      <w:r w:rsidRPr="008E743B">
        <w:rPr>
          <w:rFonts w:ascii="Arial" w:hAnsi="Arial" w:cs="Arial"/>
        </w:rPr>
        <w:t> </w:t>
      </w:r>
      <w:r w:rsidRPr="008E743B">
        <w:t>0.001). Pre-treatment nodal status (</w:t>
      </w:r>
      <w:proofErr w:type="spellStart"/>
      <w:r w:rsidRPr="008E743B">
        <w:t>cN</w:t>
      </w:r>
      <w:proofErr w:type="spellEnd"/>
      <w:r w:rsidRPr="008E743B">
        <w:t xml:space="preserve">) was the strongest predictor, followed by age and clinical </w:t>
      </w:r>
      <w:proofErr w:type="spellStart"/>
      <w:r w:rsidRPr="008E743B">
        <w:t>tumor</w:t>
      </w:r>
      <w:proofErr w:type="spellEnd"/>
      <w:r w:rsidRPr="008E743B">
        <w:t xml:space="preserve"> stage (</w:t>
      </w:r>
      <w:proofErr w:type="spellStart"/>
      <w:r w:rsidRPr="008E743B">
        <w:t>cT</w:t>
      </w:r>
      <w:proofErr w:type="spellEnd"/>
      <w:r w:rsidRPr="008E743B">
        <w:t xml:space="preserve">). This nationwide analysis demonstrates that TNBC patients achieving </w:t>
      </w:r>
      <w:proofErr w:type="spellStart"/>
      <w:r w:rsidRPr="008E743B">
        <w:t>pCR</w:t>
      </w:r>
      <w:proofErr w:type="spellEnd"/>
      <w:r w:rsidRPr="008E743B">
        <w:t xml:space="preserve"> remain a heterogeneous group with distinct survival outcomes. Machine learning-based survival </w:t>
      </w:r>
      <w:proofErr w:type="spellStart"/>
      <w:r w:rsidRPr="008E743B">
        <w:t>modeling</w:t>
      </w:r>
      <w:proofErr w:type="spellEnd"/>
      <w:r w:rsidRPr="008E743B">
        <w:t xml:space="preserve"> may enable individualized risk prediction using routinely collected clinical variables and may guide future post-surgical treatment escalation for high-risk TNBC patients despite </w:t>
      </w:r>
      <w:proofErr w:type="spellStart"/>
      <w:r w:rsidRPr="008E743B">
        <w:t>pCR</w:t>
      </w:r>
      <w:proofErr w:type="spellEnd"/>
      <w:r w:rsidRPr="008E743B">
        <w:t>. (© 2026. The Author(s).)</w:t>
      </w:r>
      <w:r w:rsidRPr="008E743B">
        <w:br/>
      </w:r>
      <w:r w:rsidRPr="008E743B">
        <w:br/>
      </w:r>
      <w:r w:rsidRPr="008E743B">
        <w:rPr>
          <w:b/>
          <w:bCs/>
        </w:rPr>
        <w:t>Access or request full text: </w:t>
      </w:r>
      <w:hyperlink r:id="rId60" w:tgtFrame="_blank" w:history="1">
        <w:r w:rsidRPr="008E743B">
          <w:rPr>
            <w:rStyle w:val="Hyperlink"/>
          </w:rPr>
          <w:t>https://libkey.io/10.1038/s41523-026-00979-0</w:t>
        </w:r>
      </w:hyperlink>
      <w:r w:rsidRPr="008E743B">
        <w:br/>
      </w:r>
      <w:r w:rsidRPr="008E743B">
        <w:br/>
      </w:r>
      <w:r w:rsidRPr="008E743B">
        <w:rPr>
          <w:b/>
          <w:bCs/>
        </w:rPr>
        <w:t>URL: </w:t>
      </w:r>
      <w:hyperlink r:id="rId61" w:tgtFrame="_blank" w:history="1">
        <w:r w:rsidRPr="008E743B">
          <w:rPr>
            <w:rStyle w:val="Hyperlink"/>
          </w:rPr>
          <w:t>https://search.ebscohost.com/login.aspx?direct=true&amp;AuthType=sso&amp;db=mdc&amp;AN=42230652&amp;profid=ehost</w:t>
        </w:r>
      </w:hyperlink>
      <w:r w:rsidRPr="008E743B">
        <w:br/>
      </w:r>
    </w:p>
    <w:p w14:paraId="2AFCFCE8" w14:textId="77777777" w:rsidR="008E743B" w:rsidRPr="008E743B" w:rsidRDefault="008E743B" w:rsidP="008E743B">
      <w:bookmarkStart w:id="23" w:name="_Toc234923661"/>
      <w:r w:rsidRPr="008E743B">
        <w:rPr>
          <w:rStyle w:val="Heading2Char"/>
        </w:rPr>
        <w:lastRenderedPageBreak/>
        <w:t>21. Joint guideline update recommendations for postmastectomy radiation therapy: The guideline task force identified several key radiation therapy questions for patients with breast cancer who undergo mastectomy</w:t>
      </w:r>
      <w:bookmarkEnd w:id="23"/>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Lawrence, Leah</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Cancer 132(1), pp. e70178</w:t>
      </w:r>
      <w:r w:rsidRPr="008E743B">
        <w:br/>
      </w:r>
      <w:r w:rsidRPr="008E743B">
        <w:br/>
      </w:r>
      <w:r w:rsidRPr="008E743B">
        <w:rPr>
          <w:b/>
          <w:bCs/>
        </w:rPr>
        <w:t>Access or request full text: </w:t>
      </w:r>
      <w:hyperlink r:id="rId62" w:tgtFrame="_blank" w:history="1">
        <w:r w:rsidRPr="008E743B">
          <w:rPr>
            <w:rStyle w:val="Hyperlink"/>
          </w:rPr>
          <w:t>https://libkey.io/10.1002/cncr.70178</w:t>
        </w:r>
      </w:hyperlink>
      <w:r w:rsidRPr="008E743B">
        <w:br/>
      </w:r>
      <w:r w:rsidRPr="008E743B">
        <w:br/>
      </w:r>
      <w:r w:rsidRPr="008E743B">
        <w:rPr>
          <w:b/>
          <w:bCs/>
        </w:rPr>
        <w:t>URL: </w:t>
      </w:r>
      <w:hyperlink r:id="rId63" w:tgtFrame="_blank" w:history="1">
        <w:r w:rsidRPr="008E743B">
          <w:rPr>
            <w:rStyle w:val="Hyperlink"/>
          </w:rPr>
          <w:t>https://search.ebscohost.com/login.aspx?direct=true&amp;AuthType=sso&amp;db=mdc&amp;AN=41482884&amp;profid=ehost</w:t>
        </w:r>
      </w:hyperlink>
      <w:r w:rsidRPr="008E743B">
        <w:br/>
      </w:r>
    </w:p>
    <w:p w14:paraId="467F1969" w14:textId="77777777" w:rsidR="008E743B" w:rsidRPr="008E743B" w:rsidRDefault="008E743B" w:rsidP="008E743B">
      <w:bookmarkStart w:id="24" w:name="_Toc234923662"/>
      <w:r w:rsidRPr="008E743B">
        <w:rPr>
          <w:rStyle w:val="Heading2Char"/>
        </w:rPr>
        <w:t>22. Expert Opinions on Postoperative Complications in Breast Cancer Surgery After Neoadjuvant Chemotherapy: A Descriptive Study Through Structured Interviews With Surgeons in Austria</w:t>
      </w:r>
      <w:bookmarkEnd w:id="24"/>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Leser, </w:t>
      </w:r>
      <w:proofErr w:type="spellStart"/>
      <w:r w:rsidRPr="008E743B">
        <w:t>C.;Eisl</w:t>
      </w:r>
      <w:proofErr w:type="spellEnd"/>
      <w:r w:rsidRPr="008E743B">
        <w:t>, R.;</w:t>
      </w:r>
      <w:proofErr w:type="spellStart"/>
      <w:r w:rsidRPr="008E743B">
        <w:t>Dorffner</w:t>
      </w:r>
      <w:proofErr w:type="spellEnd"/>
      <w:r w:rsidRPr="008E743B">
        <w:t xml:space="preserve">, </w:t>
      </w:r>
      <w:proofErr w:type="spellStart"/>
      <w:r w:rsidRPr="008E743B">
        <w:t>G.;Kabashi</w:t>
      </w:r>
      <w:proofErr w:type="spellEnd"/>
      <w:r w:rsidRPr="008E743B">
        <w:t xml:space="preserve">, </w:t>
      </w:r>
      <w:proofErr w:type="spellStart"/>
      <w:r w:rsidRPr="008E743B">
        <w:t>F.;Gschwantler-Kaulich</w:t>
      </w:r>
      <w:proofErr w:type="spellEnd"/>
      <w:r w:rsidRPr="008E743B">
        <w:t xml:space="preserve">, </w:t>
      </w:r>
      <w:proofErr w:type="spellStart"/>
      <w:r w:rsidRPr="008E743B">
        <w:t>D.;Deutschmann</w:t>
      </w:r>
      <w:proofErr w:type="spellEnd"/>
      <w:r w:rsidRPr="008E743B">
        <w:t xml:space="preserve">, </w:t>
      </w:r>
      <w:proofErr w:type="spellStart"/>
      <w:r w:rsidRPr="008E743B">
        <w:t>C.;Danzinger</w:t>
      </w:r>
      <w:proofErr w:type="spellEnd"/>
      <w:r w:rsidRPr="008E743B">
        <w:t>, S. and Koller, R.</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The Breast Journal 2026(1), pp. e6589301</w:t>
      </w:r>
      <w:r w:rsidRPr="008E743B">
        <w:br/>
      </w:r>
      <w:r w:rsidRPr="008E743B">
        <w:br/>
      </w:r>
      <w:r w:rsidRPr="008E743B">
        <w:rPr>
          <w:b/>
          <w:bCs/>
        </w:rPr>
        <w:t>Abstract: </w:t>
      </w:r>
      <w:r w:rsidRPr="00020367">
        <w:rPr>
          <w:b/>
          <w:bCs/>
        </w:rPr>
        <w:t>Background:</w:t>
      </w:r>
      <w:r w:rsidRPr="008E743B">
        <w:t xml:space="preserve"> Neoadjuvant chemotherapy (NACT) is an important component in preparing breast cancer patients for surgery. Its impact on postoperative complications, such as wound infections and bleeding, remains unclear. While most studies show no increase in complication rates, factors such as smoking may elevate risk. Understanding surgeons' perspectives on bleeding and related influences is therefore essential.; </w:t>
      </w:r>
      <w:r w:rsidRPr="00020367">
        <w:rPr>
          <w:b/>
          <w:bCs/>
        </w:rPr>
        <w:t>Methods:</w:t>
      </w:r>
      <w:r w:rsidRPr="008E743B">
        <w:t xml:space="preserve"> This study used a questionnaire on bleeding and wound healing. After ethical approval in Vienna and Burgenland, 33 surgeons were recruited. Data were collected between July and December 2022 through interviews or self-administered questionnaires and </w:t>
      </w:r>
      <w:proofErr w:type="spellStart"/>
      <w:r w:rsidRPr="008E743B">
        <w:t>analyzed</w:t>
      </w:r>
      <w:proofErr w:type="spellEnd"/>
      <w:r w:rsidRPr="008E743B">
        <w:t xml:space="preserve"> descriptively.; </w:t>
      </w:r>
      <w:r w:rsidRPr="00020367">
        <w:rPr>
          <w:b/>
          <w:bCs/>
        </w:rPr>
        <w:t>Results:</w:t>
      </w:r>
      <w:r w:rsidRPr="008E743B">
        <w:t xml:space="preserve"> Overall, 63.6% of surgeons reported recognizing NACT-treated patients intraoperatively. Perceptions of blood loss varied, with some noting no difference and others reporting increased bleeding. The influence of </w:t>
      </w:r>
      <w:proofErr w:type="spellStart"/>
      <w:r w:rsidRPr="008E743B">
        <w:t>tumor</w:t>
      </w:r>
      <w:proofErr w:type="spellEnd"/>
      <w:r w:rsidRPr="008E743B">
        <w:t xml:space="preserve"> size and smoking was debated, with no clear consensus. Most surgeons did not observe prolonged operative times. Challenges in axillary dissection and sentinel lymph node identification were reported, particularly after NACT.; </w:t>
      </w:r>
      <w:r w:rsidRPr="00020367">
        <w:rPr>
          <w:b/>
          <w:bCs/>
        </w:rPr>
        <w:t>Conclusion:</w:t>
      </w:r>
      <w:r w:rsidRPr="008E743B">
        <w:t xml:space="preserve"> Surgeons' views on the impact of NACT in breast surgery vary considerably. These findings highlight the complexity of integrating NACT into surgical practice and the need for further research to improve training, patient </w:t>
      </w:r>
      <w:proofErr w:type="spellStart"/>
      <w:r w:rsidRPr="008E743B">
        <w:t>counseling</w:t>
      </w:r>
      <w:proofErr w:type="spellEnd"/>
      <w:r w:rsidRPr="008E743B">
        <w:t xml:space="preserve">, and evidence-based guidelines. (Copyright © 2026 Carmen Leser et al. The Breast </w:t>
      </w:r>
      <w:r w:rsidRPr="008E743B">
        <w:lastRenderedPageBreak/>
        <w:t>Journal published by John Wiley &amp; Sons Ltd.)</w:t>
      </w:r>
      <w:r w:rsidRPr="008E743B">
        <w:br/>
      </w:r>
      <w:r w:rsidRPr="008E743B">
        <w:br/>
      </w:r>
      <w:r w:rsidRPr="008E743B">
        <w:rPr>
          <w:b/>
          <w:bCs/>
        </w:rPr>
        <w:t>Access or request full text: </w:t>
      </w:r>
      <w:hyperlink r:id="rId64" w:tgtFrame="_blank" w:history="1">
        <w:r w:rsidRPr="008E743B">
          <w:rPr>
            <w:rStyle w:val="Hyperlink"/>
          </w:rPr>
          <w:t>https://libkey.io/10.1155/tbj/6589301</w:t>
        </w:r>
      </w:hyperlink>
      <w:r w:rsidRPr="008E743B">
        <w:br/>
      </w:r>
      <w:r w:rsidRPr="008E743B">
        <w:br/>
      </w:r>
      <w:r w:rsidRPr="008E743B">
        <w:rPr>
          <w:b/>
          <w:bCs/>
        </w:rPr>
        <w:t>URL: </w:t>
      </w:r>
      <w:hyperlink r:id="rId65" w:tgtFrame="_blank" w:history="1">
        <w:r w:rsidRPr="008E743B">
          <w:rPr>
            <w:rStyle w:val="Hyperlink"/>
          </w:rPr>
          <w:t>https://search.ebscohost.com/login.aspx?direct=true&amp;AuthType=sso&amp;db=mdc&amp;AN=42218781&amp;profid=ehost</w:t>
        </w:r>
      </w:hyperlink>
      <w:r w:rsidRPr="008E743B">
        <w:br/>
      </w:r>
    </w:p>
    <w:p w14:paraId="14FEB5C7" w14:textId="77777777" w:rsidR="008E743B" w:rsidRPr="008E743B" w:rsidRDefault="008E743B" w:rsidP="008E743B">
      <w:bookmarkStart w:id="25" w:name="_Toc234923663"/>
      <w:r w:rsidRPr="008E743B">
        <w:rPr>
          <w:rStyle w:val="Heading2Char"/>
        </w:rPr>
        <w:t>23. Evaluating the Feasibility of Breast-Conserving Surgery in Breast Cancer Patients with Suspicious Calcifications After Neoadjuvant Chemotherapy: A Retrospective Cohort Study</w:t>
      </w:r>
      <w:bookmarkEnd w:id="25"/>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Li, </w:t>
      </w:r>
      <w:proofErr w:type="spellStart"/>
      <w:r w:rsidRPr="008E743B">
        <w:t>Lingrui;Wang</w:t>
      </w:r>
      <w:proofErr w:type="spellEnd"/>
      <w:r w:rsidRPr="008E743B">
        <w:t xml:space="preserve">, </w:t>
      </w:r>
      <w:proofErr w:type="spellStart"/>
      <w:r w:rsidRPr="008E743B">
        <w:t>Xiangyu;Kong</w:t>
      </w:r>
      <w:proofErr w:type="spellEnd"/>
      <w:r w:rsidRPr="008E743B">
        <w:t xml:space="preserve">, </w:t>
      </w:r>
      <w:proofErr w:type="spellStart"/>
      <w:r w:rsidRPr="008E743B">
        <w:t>Xiangyi;Zhang</w:t>
      </w:r>
      <w:proofErr w:type="spellEnd"/>
      <w:r w:rsidRPr="008E743B">
        <w:t xml:space="preserve">, </w:t>
      </w:r>
      <w:proofErr w:type="spellStart"/>
      <w:r w:rsidRPr="008E743B">
        <w:t>Wenxiang;Wang</w:t>
      </w:r>
      <w:proofErr w:type="spellEnd"/>
      <w:r w:rsidRPr="008E743B">
        <w:t xml:space="preserve">, </w:t>
      </w:r>
      <w:proofErr w:type="spellStart"/>
      <w:r w:rsidRPr="008E743B">
        <w:t>Zhongzhao;Fang</w:t>
      </w:r>
      <w:proofErr w:type="spellEnd"/>
      <w:r w:rsidRPr="008E743B">
        <w:t xml:space="preserve">, </w:t>
      </w:r>
      <w:proofErr w:type="spellStart"/>
      <w:r w:rsidRPr="008E743B">
        <w:t>Yi;He</w:t>
      </w:r>
      <w:proofErr w:type="spellEnd"/>
      <w:r w:rsidRPr="008E743B">
        <w:t>, Xiaoying and Wang, Jing</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Journal of Investigative Surgery : The Official Journal of the Academy of Surgical Research 39(1), pp. 2624199</w:t>
      </w:r>
      <w:r w:rsidRPr="008E743B">
        <w:br/>
      </w:r>
      <w:r w:rsidRPr="008E743B">
        <w:br/>
      </w:r>
      <w:r w:rsidRPr="008E743B">
        <w:rPr>
          <w:b/>
          <w:bCs/>
        </w:rPr>
        <w:t>Abstract: </w:t>
      </w:r>
      <w:r w:rsidRPr="00020367">
        <w:rPr>
          <w:b/>
          <w:bCs/>
        </w:rPr>
        <w:t>Background:</w:t>
      </w:r>
      <w:r w:rsidRPr="008E743B">
        <w:t xml:space="preserve"> Suspicious calcifications in breast cancer (BC) often limit eligibility for breast-conserving surgery (BCS) after neoadjuvant chemotherapy (NAC). This study assessed the impact of ductal carcinoma in situ (DCIS) status and post-NAC imaging changes on pathological complete response (</w:t>
      </w:r>
      <w:proofErr w:type="spellStart"/>
      <w:r w:rsidRPr="008E743B">
        <w:t>pCR</w:t>
      </w:r>
      <w:proofErr w:type="spellEnd"/>
      <w:r w:rsidRPr="008E743B">
        <w:t xml:space="preserve">), BCS feasibility, and prognosis.; </w:t>
      </w:r>
      <w:r w:rsidRPr="00020367">
        <w:rPr>
          <w:b/>
          <w:bCs/>
        </w:rPr>
        <w:t>Methods:</w:t>
      </w:r>
      <w:r w:rsidRPr="008E743B">
        <w:t xml:space="preserve"> We retrospectively </w:t>
      </w:r>
      <w:proofErr w:type="spellStart"/>
      <w:r w:rsidRPr="008E743B">
        <w:t>analyzed</w:t>
      </w:r>
      <w:proofErr w:type="spellEnd"/>
      <w:r w:rsidRPr="008E743B">
        <w:t xml:space="preserve"> 163 BC patients with suspicious calcifications treated with NAC (median follow-up, 38.9 months). Logistic regression identified predictors of </w:t>
      </w:r>
      <w:proofErr w:type="spellStart"/>
      <w:r w:rsidRPr="008E743B">
        <w:t>pCR</w:t>
      </w:r>
      <w:proofErr w:type="spellEnd"/>
      <w:r w:rsidRPr="008E743B">
        <w:t xml:space="preserve">, associations between calcification changes and </w:t>
      </w:r>
      <w:proofErr w:type="spellStart"/>
      <w:r w:rsidRPr="008E743B">
        <w:t>pCR</w:t>
      </w:r>
      <w:proofErr w:type="spellEnd"/>
      <w:r w:rsidRPr="008E743B">
        <w:t xml:space="preserve"> were assessed using Cramer's V, and OS and DFS were evaluated using Kaplan-Meier analysis.; </w:t>
      </w:r>
      <w:r w:rsidRPr="00020367">
        <w:rPr>
          <w:b/>
          <w:bCs/>
        </w:rPr>
        <w:t>Results:</w:t>
      </w:r>
      <w:r w:rsidRPr="008E743B">
        <w:t xml:space="preserve"> 73 patients had DCIS and 90 had non-DCIS. Calcification reduction after NAC was more frequent in non-DCIS group (56.7%; p = 0.012). </w:t>
      </w:r>
      <w:proofErr w:type="spellStart"/>
      <w:r w:rsidRPr="008E743B">
        <w:t>pCR</w:t>
      </w:r>
      <w:proofErr w:type="spellEnd"/>
      <w:r w:rsidRPr="008E743B">
        <w:t xml:space="preserve"> rates were higher in non-DCIS group than in DCIS group (73.7% vs 26.3%; p = 0.015). After adjustment, DCIS was associated with reduced </w:t>
      </w:r>
      <w:proofErr w:type="spellStart"/>
      <w:r w:rsidRPr="008E743B">
        <w:t>pCR</w:t>
      </w:r>
      <w:proofErr w:type="spellEnd"/>
      <w:r w:rsidRPr="008E743B">
        <w:t xml:space="preserve"> rates (OR: 0.26, 95% CI: 0.08-0.73). Overall BCS rate was 11%. Calcification reduction showed a weak correlation with </w:t>
      </w:r>
      <w:proofErr w:type="spellStart"/>
      <w:r w:rsidRPr="008E743B">
        <w:t>pCR</w:t>
      </w:r>
      <w:proofErr w:type="spellEnd"/>
      <w:r w:rsidRPr="008E743B">
        <w:t xml:space="preserve"> (Cramer's V = 0.321). No significant OS, DFS, or BCS differences were observed by DCIS status or calcification change within follow-up.; </w:t>
      </w:r>
      <w:r w:rsidRPr="00020367">
        <w:rPr>
          <w:b/>
          <w:bCs/>
        </w:rPr>
        <w:t>Conclusion:</w:t>
      </w:r>
      <w:r w:rsidRPr="008E743B">
        <w:t xml:space="preserve"> DCIS is associated with reduced </w:t>
      </w:r>
      <w:proofErr w:type="spellStart"/>
      <w:r w:rsidRPr="008E743B">
        <w:t>pCR</w:t>
      </w:r>
      <w:proofErr w:type="spellEnd"/>
      <w:r w:rsidRPr="008E743B">
        <w:t xml:space="preserve"> after NAC. Calcification findings alone should be interpreted cautiously, and BCS feasibility should be assessed using comprehensive surgical criteria.</w:t>
      </w:r>
      <w:r w:rsidRPr="008E743B">
        <w:br/>
      </w:r>
      <w:r w:rsidRPr="008E743B">
        <w:br/>
      </w:r>
      <w:r w:rsidRPr="008E743B">
        <w:rPr>
          <w:b/>
          <w:bCs/>
        </w:rPr>
        <w:t>Access or request full text: </w:t>
      </w:r>
      <w:hyperlink r:id="rId66" w:tgtFrame="_blank" w:history="1">
        <w:r w:rsidRPr="008E743B">
          <w:rPr>
            <w:rStyle w:val="Hyperlink"/>
          </w:rPr>
          <w:t>https://libkey.io/10.1080/08941939.2026.2624199</w:t>
        </w:r>
      </w:hyperlink>
      <w:r w:rsidRPr="008E743B">
        <w:br/>
      </w:r>
      <w:r w:rsidRPr="008E743B">
        <w:br/>
      </w:r>
      <w:r w:rsidRPr="008E743B">
        <w:rPr>
          <w:b/>
          <w:bCs/>
        </w:rPr>
        <w:t>URL: </w:t>
      </w:r>
      <w:hyperlink r:id="rId67" w:tgtFrame="_blank" w:history="1">
        <w:r w:rsidRPr="008E743B">
          <w:rPr>
            <w:rStyle w:val="Hyperlink"/>
          </w:rPr>
          <w:t>https://search.ebscohost.com/login.aspx?direct=true&amp;AuthType=sso&amp;db=mdc&amp;AN=41814780&amp;profid=ehost</w:t>
        </w:r>
      </w:hyperlink>
      <w:r w:rsidRPr="008E743B">
        <w:br/>
      </w:r>
    </w:p>
    <w:p w14:paraId="0A904499" w14:textId="77777777" w:rsidR="008E743B" w:rsidRPr="008E743B" w:rsidRDefault="008E743B" w:rsidP="008E743B">
      <w:bookmarkStart w:id="26" w:name="_Toc234923664"/>
      <w:r w:rsidRPr="008E743B">
        <w:rPr>
          <w:rStyle w:val="Heading2Char"/>
        </w:rPr>
        <w:t>24. One Surgery, Two Solutions: A Systematic Review of Combined Autologous Breast Reconstruction and Lymphatic Surgery</w:t>
      </w:r>
      <w:bookmarkEnd w:id="26"/>
      <w:r w:rsidRPr="008E743B">
        <w:rPr>
          <w:b/>
          <w:bCs/>
        </w:rPr>
        <w:br/>
      </w:r>
      <w:r w:rsidRPr="008E743B">
        <w:br/>
      </w:r>
      <w:r w:rsidRPr="008E743B">
        <w:rPr>
          <w:b/>
          <w:bCs/>
        </w:rPr>
        <w:t>Item Type: </w:t>
      </w:r>
      <w:r w:rsidRPr="008E743B">
        <w:t>Journal Article</w:t>
      </w:r>
      <w:r w:rsidRPr="008E743B">
        <w:br/>
      </w:r>
      <w:r w:rsidRPr="008E743B">
        <w:lastRenderedPageBreak/>
        <w:br/>
      </w:r>
      <w:r w:rsidRPr="008E743B">
        <w:rPr>
          <w:b/>
          <w:bCs/>
        </w:rPr>
        <w:t>Authors:</w:t>
      </w:r>
      <w:r w:rsidRPr="008E743B">
        <w:t> </w:t>
      </w:r>
      <w:proofErr w:type="spellStart"/>
      <w:r w:rsidRPr="008E743B">
        <w:t>Lingenheil</w:t>
      </w:r>
      <w:proofErr w:type="spellEnd"/>
      <w:r w:rsidRPr="008E743B">
        <w:t xml:space="preserve">, </w:t>
      </w:r>
      <w:proofErr w:type="spellStart"/>
      <w:r w:rsidRPr="008E743B">
        <w:t>Ion;Radacher</w:t>
      </w:r>
      <w:proofErr w:type="spellEnd"/>
      <w:r w:rsidRPr="008E743B">
        <w:t xml:space="preserve">, </w:t>
      </w:r>
      <w:proofErr w:type="spellStart"/>
      <w:r w:rsidRPr="008E743B">
        <w:t>Lisa;Machens</w:t>
      </w:r>
      <w:proofErr w:type="spellEnd"/>
      <w:r w:rsidRPr="008E743B">
        <w:t xml:space="preserve">, </w:t>
      </w:r>
      <w:proofErr w:type="spellStart"/>
      <w:r w:rsidRPr="008E743B">
        <w:t>Hans-Günther;Mayr-Riedler</w:t>
      </w:r>
      <w:proofErr w:type="spellEnd"/>
      <w:r w:rsidRPr="008E743B">
        <w:t xml:space="preserve">, </w:t>
      </w:r>
      <w:proofErr w:type="spellStart"/>
      <w:r w:rsidRPr="008E743B">
        <w:t>Michael;Seidenstücker</w:t>
      </w:r>
      <w:proofErr w:type="spellEnd"/>
      <w:r w:rsidRPr="008E743B">
        <w:t xml:space="preserve">, </w:t>
      </w:r>
      <w:proofErr w:type="spellStart"/>
      <w:r w:rsidRPr="008E743B">
        <w:t>Katrin;Broer</w:t>
      </w:r>
      <w:proofErr w:type="spellEnd"/>
      <w:r w:rsidRPr="008E743B">
        <w:t xml:space="preserve">, Niclas Peter and </w:t>
      </w:r>
      <w:proofErr w:type="spellStart"/>
      <w:r w:rsidRPr="008E743B">
        <w:t>Grünherz</w:t>
      </w:r>
      <w:proofErr w:type="spellEnd"/>
      <w:r w:rsidRPr="008E743B">
        <w:t>, Lisanne</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Current Oncology (Toronto, Ont.) 33(6)</w:t>
      </w:r>
      <w:r w:rsidRPr="008E743B">
        <w:br/>
      </w:r>
      <w:r w:rsidRPr="008E743B">
        <w:rPr>
          <w:b/>
          <w:bCs/>
        </w:rPr>
        <w:t>Abstract: </w:t>
      </w:r>
      <w:r w:rsidRPr="008E743B">
        <w:t xml:space="preserve">Simultaneous autologous breast reconstruction (ABR) and lymphatic surgery has emerged as a strategy to address breast cancer-related lymphedema (BCRL) while restoring breast contour within a single operative procedure. </w:t>
      </w:r>
      <w:proofErr w:type="gramStart"/>
      <w:r w:rsidRPr="008E743B">
        <w:t>In light of</w:t>
      </w:r>
      <w:proofErr w:type="gramEnd"/>
      <w:r w:rsidRPr="008E743B">
        <w:t xml:space="preserve"> the diversity of surgical strategies, we aimed to evaluate the current literature on combined ABR and lymphatic surgery, with particular focus on surgical techniques, clinical outcomes, complications, and patient-reported satisfaction. A systematic review was conducted according to PRISMA guidelines and registered in PROSPERO (CRD420251135446). Medline, Embase, CENTRAL, Web of Science, and PubMed were searched through 9 January 2026 Studies reporting outcomes of simultaneous ABR and lymphatic reconstruction were included. Data on surgical techniques, complications, changes in limb volume and cellulitis incidence, and patient-reported outcomes were extracted. Twenty-seven studies including 499 patients (mean follow-up 23 months) were </w:t>
      </w:r>
      <w:proofErr w:type="spellStart"/>
      <w:r w:rsidRPr="008E743B">
        <w:t>analyzed</w:t>
      </w:r>
      <w:proofErr w:type="spellEnd"/>
      <w:r w:rsidRPr="008E743B">
        <w:t xml:space="preserve">. The most common approach was a chimeric deep inferior epigastric perforator (DIEP) flap with inguinal lymph nodes (459 patients), followed by ABR with a separate vascularized lymph node transfer and ABR with </w:t>
      </w:r>
      <w:proofErr w:type="spellStart"/>
      <w:r w:rsidRPr="008E743B">
        <w:t>lymphovenous</w:t>
      </w:r>
      <w:proofErr w:type="spellEnd"/>
      <w:r w:rsidRPr="008E743B">
        <w:t xml:space="preserve"> anastomosis. Most studies reported postoperative reductions in limb volume and cellulitis, with cellulitis reduction rates up to 100%. Patient-reported outcomes (LYMQOL, ULL-27, LYMPH-Q) showed improved quality of life. Complication rates were low, including 4% seroma and 1% flap loss after chimeric DIEP. Simultaneous ABR and lymphatic reconstruction is feasible and associated with improved clinical and patient-reported outcomes. However, heterogeneity limits comparison between the different surgical techniques, and prospective studies with standardized outcomes measurements are needed.</w:t>
      </w:r>
      <w:r w:rsidRPr="008E743B">
        <w:br/>
      </w:r>
      <w:r w:rsidRPr="008E743B">
        <w:br/>
      </w:r>
      <w:r w:rsidRPr="008E743B">
        <w:rPr>
          <w:b/>
          <w:bCs/>
        </w:rPr>
        <w:t>Access or request full text: </w:t>
      </w:r>
      <w:hyperlink r:id="rId68" w:tgtFrame="_blank" w:history="1">
        <w:r w:rsidRPr="008E743B">
          <w:rPr>
            <w:rStyle w:val="Hyperlink"/>
          </w:rPr>
          <w:t>https://libkey.io/10.3390/curroncol33060338</w:t>
        </w:r>
      </w:hyperlink>
      <w:r w:rsidRPr="008E743B">
        <w:br/>
      </w:r>
      <w:r w:rsidRPr="008E743B">
        <w:br/>
      </w:r>
      <w:r w:rsidRPr="008E743B">
        <w:rPr>
          <w:b/>
          <w:bCs/>
        </w:rPr>
        <w:t>URL: </w:t>
      </w:r>
      <w:hyperlink r:id="rId69" w:tgtFrame="_blank" w:history="1">
        <w:r w:rsidRPr="008E743B">
          <w:rPr>
            <w:rStyle w:val="Hyperlink"/>
          </w:rPr>
          <w:t>https://search.ebscohost.com/login.aspx?direct=true&amp;AuthType=sso&amp;db=mdc&amp;AN=42346238&amp;profid=ehost</w:t>
        </w:r>
      </w:hyperlink>
      <w:r w:rsidRPr="008E743B">
        <w:br/>
      </w:r>
    </w:p>
    <w:p w14:paraId="5BA468FD" w14:textId="77777777" w:rsidR="008E743B" w:rsidRPr="008E743B" w:rsidRDefault="008E743B" w:rsidP="008E743B">
      <w:bookmarkStart w:id="27" w:name="_Toc234923665"/>
      <w:r w:rsidRPr="008E743B">
        <w:rPr>
          <w:rStyle w:val="Heading2Char"/>
        </w:rPr>
        <w:t>25. Oncoplastic Surgery Versus Lumpectomy: Analysis of Oncological Outcomes and Surgical Complications in 1290 Breast Cancer Patients</w:t>
      </w:r>
      <w:bookmarkEnd w:id="27"/>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Lopez Rios, Adolfo </w:t>
      </w:r>
      <w:proofErr w:type="spellStart"/>
      <w:r w:rsidRPr="008E743B">
        <w:t>Alejandro;Stein</w:t>
      </w:r>
      <w:proofErr w:type="spellEnd"/>
      <w:r w:rsidRPr="008E743B">
        <w:t xml:space="preserve">, Michael </w:t>
      </w:r>
      <w:proofErr w:type="spellStart"/>
      <w:r w:rsidRPr="008E743B">
        <w:t>J.;Arnaout</w:t>
      </w:r>
      <w:proofErr w:type="spellEnd"/>
      <w:r w:rsidRPr="008E743B">
        <w:t>, Angel and Zhang, Jing</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Current Oncology (Toronto, Ont.) 33(3)</w:t>
      </w:r>
      <w:r w:rsidRPr="008E743B">
        <w:br/>
      </w:r>
      <w:r w:rsidRPr="008E743B">
        <w:rPr>
          <w:b/>
          <w:bCs/>
        </w:rPr>
        <w:t>Abstract: </w:t>
      </w:r>
      <w:r w:rsidRPr="008E743B">
        <w:t xml:space="preserve">This 12-year retrospective study compared oncoplastic breast-conserving surgery (OBCS) with lumpectomy without reconstruction (LNR) to evaluate surgical and oncological outcomes. OBCS combines tumour removal with tissue reshaping to preserve breast </w:t>
      </w:r>
      <w:proofErr w:type="gramStart"/>
      <w:r w:rsidRPr="008E743B">
        <w:t>contour, but</w:t>
      </w:r>
      <w:proofErr w:type="gramEnd"/>
      <w:r w:rsidRPr="008E743B">
        <w:t xml:space="preserve"> concerns about treatment delays and recurrence limit its use. Among 1880 patients reviewed between 2008 and 2020, 1290 met the inclusion </w:t>
      </w:r>
      <w:r w:rsidRPr="008E743B">
        <w:lastRenderedPageBreak/>
        <w:t xml:space="preserve">criteria-307 (24%) underwent OBCS and 983 (76%) underwent LNR. Women receiving OBCS were younger (mean 56 vs. 61 years, p &lt; 0.0001) with similar BMIs. OBCS was associated with a slightly longer time to radiotherapy (3.93 vs. 3.57 months, p = 0.01) and higher rates of minor complications such as wound infection (7.17% vs. 3.66%), dehiscence (4.89% vs. 0.92%), and fat necrosis (11.73% vs. 1.12%) (all p &lt; 0.0001). There were no significant differences in positive margins, mastectomy conversion, recurrence, or disease-free survival. Despite a modest delay in adjuvant therapy and increased minor complications, OBCS demonstrated equivalent oncologic safety to standard lumpectomy. These findings support OBCS as a safe breast-conserving option that maintains </w:t>
      </w:r>
      <w:proofErr w:type="spellStart"/>
      <w:r w:rsidRPr="008E743B">
        <w:t>esthetic</w:t>
      </w:r>
      <w:proofErr w:type="spellEnd"/>
      <w:r w:rsidRPr="008E743B">
        <w:t xml:space="preserve"> outcomes without compromising cancer control, encouraging its broader use in appropriately selected patients.</w:t>
      </w:r>
      <w:r w:rsidRPr="008E743B">
        <w:br/>
      </w:r>
      <w:r w:rsidRPr="008E743B">
        <w:br/>
      </w:r>
      <w:r w:rsidRPr="008E743B">
        <w:rPr>
          <w:b/>
          <w:bCs/>
        </w:rPr>
        <w:t>Access or request full text: </w:t>
      </w:r>
      <w:hyperlink r:id="rId70" w:tgtFrame="_blank" w:history="1">
        <w:r w:rsidRPr="008E743B">
          <w:rPr>
            <w:rStyle w:val="Hyperlink"/>
          </w:rPr>
          <w:t>https://libkey.io/10.3390/curroncol33030163</w:t>
        </w:r>
      </w:hyperlink>
      <w:r w:rsidRPr="008E743B">
        <w:br/>
      </w:r>
      <w:r w:rsidRPr="008E743B">
        <w:br/>
      </w:r>
      <w:r w:rsidRPr="008E743B">
        <w:rPr>
          <w:b/>
          <w:bCs/>
        </w:rPr>
        <w:t>URL: </w:t>
      </w:r>
      <w:hyperlink r:id="rId71" w:tgtFrame="_blank" w:history="1">
        <w:r w:rsidRPr="008E743B">
          <w:rPr>
            <w:rStyle w:val="Hyperlink"/>
          </w:rPr>
          <w:t>https://search.ebscohost.com/login.aspx?direct=true&amp;AuthType=sso&amp;db=mdc&amp;AN=41892191&amp;profid=ehost</w:t>
        </w:r>
      </w:hyperlink>
      <w:r w:rsidRPr="008E743B">
        <w:br/>
      </w:r>
    </w:p>
    <w:p w14:paraId="4D5C8FB8" w14:textId="77777777" w:rsidR="008E743B" w:rsidRPr="008E743B" w:rsidRDefault="008E743B" w:rsidP="008E743B">
      <w:bookmarkStart w:id="28" w:name="_Toc234923666"/>
      <w:r w:rsidRPr="008E743B">
        <w:rPr>
          <w:rStyle w:val="Heading2Char"/>
        </w:rPr>
        <w:t>26. Diagnostic accuracy and surgical outcomes of fluorescence-guided surgery in breast cancer: a systematic review and meta-analysis</w:t>
      </w:r>
      <w:bookmarkEnd w:id="28"/>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Lu, </w:t>
      </w:r>
      <w:proofErr w:type="spellStart"/>
      <w:r w:rsidRPr="008E743B">
        <w:t>Jiamin;Feng</w:t>
      </w:r>
      <w:proofErr w:type="spellEnd"/>
      <w:r w:rsidRPr="008E743B">
        <w:t xml:space="preserve">, </w:t>
      </w:r>
      <w:proofErr w:type="spellStart"/>
      <w:r w:rsidRPr="008E743B">
        <w:t>Yuqian;Guo</w:t>
      </w:r>
      <w:proofErr w:type="spellEnd"/>
      <w:r w:rsidRPr="008E743B">
        <w:t xml:space="preserve">, </w:t>
      </w:r>
      <w:proofErr w:type="spellStart"/>
      <w:r w:rsidRPr="008E743B">
        <w:t>Kaibo</w:t>
      </w:r>
      <w:proofErr w:type="spellEnd"/>
      <w:r w:rsidRPr="008E743B">
        <w:t xml:space="preserve"> and Pan, Hong</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World Journal of Surgical Oncology 24(1)</w:t>
      </w:r>
      <w:r w:rsidRPr="008E743B">
        <w:br/>
      </w:r>
      <w:r w:rsidRPr="008E743B">
        <w:rPr>
          <w:b/>
          <w:bCs/>
        </w:rPr>
        <w:t>Abstract: </w:t>
      </w:r>
      <w:r w:rsidRPr="00020367">
        <w:rPr>
          <w:b/>
          <w:bCs/>
        </w:rPr>
        <w:t>BACKGROUND:</w:t>
      </w:r>
      <w:r w:rsidRPr="008E743B">
        <w:t xml:space="preserve"> Intraoperative evaluation of breast surgical margins is essential for reducing re-excision rates in lumpectomy patients. Fluorescence-guided surgery (FGS) has emerged as a promising technique to enhance intraoperative detection of cancer and optimize surgical outcomes. We performed a meta-analysis to assess the diagnostic accuracy of FGS and its effect on positive margin and reoperation rates. </w:t>
      </w:r>
      <w:r w:rsidRPr="00020367">
        <w:rPr>
          <w:b/>
          <w:bCs/>
        </w:rPr>
        <w:t>METHODS:</w:t>
      </w:r>
      <w:r w:rsidRPr="008E743B">
        <w:t xml:space="preserve"> A systematic search was conducted in PubMed, Embase, Web of Science, and the Cochrane Library for articles published from inception up to October 3, 2025. The primary outcome was diagnostic accuracy (sensitivity and specificity). Secondary outcomes included positive margin rates and reoperation rates, </w:t>
      </w:r>
      <w:proofErr w:type="spellStart"/>
      <w:r w:rsidRPr="008E743B">
        <w:t>analyzed</w:t>
      </w:r>
      <w:proofErr w:type="spellEnd"/>
      <w:r w:rsidRPr="008E743B">
        <w:t xml:space="preserve"> as mean differences derived from within-study comparisons of pre- and post-implementation data. Statistical analyses were performed using Stata 18.0 and R 4.4.2. </w:t>
      </w:r>
      <w:r w:rsidRPr="00020367">
        <w:rPr>
          <w:b/>
          <w:bCs/>
        </w:rPr>
        <w:t>RESULTS:</w:t>
      </w:r>
      <w:r w:rsidRPr="008E743B">
        <w:t xml:space="preserve"> 18 studies comprising 1283 patients were included. 11 studies evaluating diagnostic accuracy demonstrated a pooled sensitivity of 0.72 (95% CI: 0.62–0.81; I2</w:t>
      </w:r>
      <w:r w:rsidRPr="008E743B">
        <w:rPr>
          <w:rFonts w:ascii="Arial" w:hAnsi="Arial" w:cs="Arial"/>
        </w:rPr>
        <w:t> </w:t>
      </w:r>
      <w:r w:rsidRPr="008E743B">
        <w:t>=</w:t>
      </w:r>
      <w:r w:rsidRPr="008E743B">
        <w:rPr>
          <w:rFonts w:ascii="Arial" w:hAnsi="Arial" w:cs="Arial"/>
        </w:rPr>
        <w:t> </w:t>
      </w:r>
      <w:r w:rsidRPr="008E743B">
        <w:t>65.97%) and specificity of 0.75 (95% CI: 0.67</w:t>
      </w:r>
      <w:r w:rsidRPr="008E743B">
        <w:rPr>
          <w:rFonts w:ascii="Aptos" w:hAnsi="Aptos" w:cs="Aptos"/>
        </w:rPr>
        <w:t>–</w:t>
      </w:r>
      <w:r w:rsidRPr="008E743B">
        <w:t>0.81; I2</w:t>
      </w:r>
      <w:r w:rsidRPr="008E743B">
        <w:rPr>
          <w:rFonts w:ascii="Arial" w:hAnsi="Arial" w:cs="Arial"/>
        </w:rPr>
        <w:t> </w:t>
      </w:r>
      <w:r w:rsidRPr="008E743B">
        <w:t>=</w:t>
      </w:r>
      <w:r w:rsidRPr="008E743B">
        <w:rPr>
          <w:rFonts w:ascii="Arial" w:hAnsi="Arial" w:cs="Arial"/>
        </w:rPr>
        <w:t> </w:t>
      </w:r>
      <w:r w:rsidRPr="008E743B">
        <w:t>93.96%), with a summary area under the curve (AUC) of 0.80 (95% CI: 0.76</w:t>
      </w:r>
      <w:r w:rsidRPr="008E743B">
        <w:rPr>
          <w:rFonts w:ascii="Aptos" w:hAnsi="Aptos" w:cs="Aptos"/>
        </w:rPr>
        <w:t>–</w:t>
      </w:r>
      <w:r w:rsidRPr="008E743B">
        <w:t>0.83). Regarding surgical outcomes, the pooled positive margin rate was 14% (95% CI: 0.08</w:t>
      </w:r>
      <w:r w:rsidRPr="008E743B">
        <w:rPr>
          <w:rFonts w:ascii="Aptos" w:hAnsi="Aptos" w:cs="Aptos"/>
        </w:rPr>
        <w:t>–</w:t>
      </w:r>
      <w:r w:rsidRPr="008E743B">
        <w:t>0.21; I2</w:t>
      </w:r>
      <w:r w:rsidRPr="008E743B">
        <w:rPr>
          <w:rFonts w:ascii="Arial" w:hAnsi="Arial" w:cs="Arial"/>
        </w:rPr>
        <w:t> </w:t>
      </w:r>
      <w:r w:rsidRPr="008E743B">
        <w:t>=</w:t>
      </w:r>
      <w:r w:rsidRPr="008E743B">
        <w:rPr>
          <w:rFonts w:ascii="Arial" w:hAnsi="Arial" w:cs="Arial"/>
        </w:rPr>
        <w:t> </w:t>
      </w:r>
      <w:r w:rsidRPr="008E743B">
        <w:t>53.5%) and the reoperation rate was 10% (95% CI: 0.05</w:t>
      </w:r>
      <w:r w:rsidRPr="008E743B">
        <w:rPr>
          <w:rFonts w:ascii="Aptos" w:hAnsi="Aptos" w:cs="Aptos"/>
        </w:rPr>
        <w:t>–</w:t>
      </w:r>
      <w:r w:rsidRPr="008E743B">
        <w:t>0.16; I2</w:t>
      </w:r>
      <w:r w:rsidRPr="008E743B">
        <w:rPr>
          <w:rFonts w:ascii="Arial" w:hAnsi="Arial" w:cs="Arial"/>
        </w:rPr>
        <w:t> </w:t>
      </w:r>
      <w:r w:rsidRPr="008E743B">
        <w:t>=</w:t>
      </w:r>
      <w:r w:rsidRPr="008E743B">
        <w:rPr>
          <w:rFonts w:ascii="Arial" w:hAnsi="Arial" w:cs="Arial"/>
        </w:rPr>
        <w:t> </w:t>
      </w:r>
      <w:r w:rsidRPr="008E743B">
        <w:t>72.2%). FGS was associated with a 16% (95% CI: 0.09</w:t>
      </w:r>
      <w:r w:rsidRPr="008E743B">
        <w:rPr>
          <w:rFonts w:ascii="Aptos" w:hAnsi="Aptos" w:cs="Aptos"/>
        </w:rPr>
        <w:t>–</w:t>
      </w:r>
      <w:r w:rsidRPr="008E743B">
        <w:t>0.23; I2</w:t>
      </w:r>
      <w:r w:rsidRPr="008E743B">
        <w:rPr>
          <w:rFonts w:ascii="Arial" w:hAnsi="Arial" w:cs="Arial"/>
        </w:rPr>
        <w:t> </w:t>
      </w:r>
      <w:r w:rsidRPr="008E743B">
        <w:t>=</w:t>
      </w:r>
      <w:r w:rsidRPr="008E743B">
        <w:rPr>
          <w:rFonts w:ascii="Arial" w:hAnsi="Arial" w:cs="Arial"/>
        </w:rPr>
        <w:t> </w:t>
      </w:r>
      <w:r w:rsidRPr="008E743B">
        <w:t xml:space="preserve">47.4%) absolute reduction in reoperations. Key limitations included significant heterogeneity across studies regarding fluorophores, imaging systems, </w:t>
      </w:r>
      <w:proofErr w:type="spellStart"/>
      <w:r w:rsidRPr="008E743B">
        <w:t>tumor</w:t>
      </w:r>
      <w:proofErr w:type="spellEnd"/>
      <w:r w:rsidRPr="008E743B">
        <w:t xml:space="preserve"> types, and the unit of analysis used. </w:t>
      </w:r>
      <w:r w:rsidRPr="00020367">
        <w:rPr>
          <w:b/>
          <w:bCs/>
        </w:rPr>
        <w:t>CONCLUSION</w:t>
      </w:r>
      <w:r w:rsidRPr="008E743B">
        <w:t xml:space="preserve">: FGS demonstrates tangible clinical impact by moderately improving diagnostic accuracy and reducing both positive margin and reoperation rates. While the technique offers real-time visual feedback and a strong safety profile, standardizing operative protocols and validating </w:t>
      </w:r>
      <w:proofErr w:type="spellStart"/>
      <w:r w:rsidRPr="008E743B">
        <w:t>tumor</w:t>
      </w:r>
      <w:proofErr w:type="spellEnd"/>
      <w:r w:rsidRPr="008E743B">
        <w:t>-specific probes are necessary to address current variations in practice and establish FGS as a mainstay in breast surgery.</w:t>
      </w:r>
      <w:r w:rsidRPr="008E743B">
        <w:br/>
      </w:r>
      <w:r w:rsidRPr="008E743B">
        <w:lastRenderedPageBreak/>
        <w:br/>
      </w:r>
      <w:r w:rsidRPr="008E743B">
        <w:rPr>
          <w:b/>
          <w:bCs/>
        </w:rPr>
        <w:t>Access or request full text: </w:t>
      </w:r>
      <w:hyperlink r:id="rId72" w:tgtFrame="_blank" w:history="1">
        <w:r w:rsidRPr="008E743B">
          <w:rPr>
            <w:rStyle w:val="Hyperlink"/>
          </w:rPr>
          <w:t>https://libkey.io/10.1186/s12957-026-04240-7</w:t>
        </w:r>
      </w:hyperlink>
      <w:r w:rsidRPr="008E743B">
        <w:br/>
      </w:r>
      <w:r w:rsidRPr="008E743B">
        <w:br/>
      </w:r>
      <w:r w:rsidRPr="008E743B">
        <w:rPr>
          <w:b/>
          <w:bCs/>
        </w:rPr>
        <w:t>URL: </w:t>
      </w:r>
      <w:hyperlink r:id="rId73" w:tgtFrame="_blank" w:history="1">
        <w:r w:rsidRPr="008E743B">
          <w:rPr>
            <w:rStyle w:val="Hyperlink"/>
          </w:rPr>
          <w:t>https://search.ebscohost.com/login.aspx?direct=true&amp;AuthType=sso&amp;db=mdc&amp;AN=41639681&amp;profid=ehost</w:t>
        </w:r>
      </w:hyperlink>
      <w:r w:rsidRPr="008E743B">
        <w:br/>
      </w:r>
    </w:p>
    <w:p w14:paraId="73026F91" w14:textId="77777777" w:rsidR="008E743B" w:rsidRPr="008E743B" w:rsidRDefault="008E743B" w:rsidP="008E743B">
      <w:bookmarkStart w:id="29" w:name="_Toc234923667"/>
      <w:r w:rsidRPr="008E743B">
        <w:rPr>
          <w:rStyle w:val="Heading2Char"/>
        </w:rPr>
        <w:t>27. Insights Into 'Living Flat': A Qualitative Study of Patients Who Have Mastectomy Without Reconstruction</w:t>
      </w:r>
      <w:bookmarkEnd w:id="29"/>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Lyons, </w:t>
      </w:r>
      <w:proofErr w:type="spellStart"/>
      <w:r w:rsidRPr="008E743B">
        <w:t>L.;Martin</w:t>
      </w:r>
      <w:proofErr w:type="spellEnd"/>
      <w:r w:rsidRPr="008E743B">
        <w:t xml:space="preserve">, </w:t>
      </w:r>
      <w:proofErr w:type="spellStart"/>
      <w:r w:rsidRPr="008E743B">
        <w:t>C.;Wyld</w:t>
      </w:r>
      <w:proofErr w:type="spellEnd"/>
      <w:r w:rsidRPr="008E743B">
        <w:t xml:space="preserve">, </w:t>
      </w:r>
      <w:proofErr w:type="spellStart"/>
      <w:r w:rsidRPr="008E743B">
        <w:t>L.;King</w:t>
      </w:r>
      <w:proofErr w:type="spellEnd"/>
      <w:r w:rsidRPr="008E743B">
        <w:t>, N.;</w:t>
      </w:r>
      <w:proofErr w:type="spellStart"/>
      <w:r w:rsidRPr="008E743B">
        <w:t>Brunsden</w:t>
      </w:r>
      <w:proofErr w:type="spellEnd"/>
      <w:r w:rsidRPr="008E743B">
        <w:t>, S. and Morgan, J.</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Psycho-Oncology 35(4), pp. e70436</w:t>
      </w:r>
      <w:r w:rsidRPr="008E743B">
        <w:br/>
      </w:r>
      <w:r w:rsidRPr="008E743B">
        <w:br/>
      </w:r>
      <w:r w:rsidRPr="008E743B">
        <w:rPr>
          <w:b/>
          <w:bCs/>
        </w:rPr>
        <w:t>Abstract: </w:t>
      </w:r>
      <w:r w:rsidRPr="00020367">
        <w:rPr>
          <w:b/>
          <w:bCs/>
        </w:rPr>
        <w:t>Background:</w:t>
      </w:r>
      <w:r w:rsidRPr="008E743B">
        <w:t xml:space="preserve"> Over 14,000 UK women undergo mastectomy annually, 70% of whom do not undergo breast reconstruction. These women are often left with suboptimal scars.; </w:t>
      </w:r>
      <w:r w:rsidRPr="00020367">
        <w:rPr>
          <w:b/>
          <w:bCs/>
        </w:rPr>
        <w:t>Aims:</w:t>
      </w:r>
      <w:r w:rsidRPr="008E743B">
        <w:t xml:space="preserve"> This study aimed to explore the attitudes of women towards their mastectomy scars, particular the aesthetic outcomes, and to raise awareness of the importance of achieving aesthetic flat closure.; </w:t>
      </w:r>
      <w:r w:rsidRPr="00020367">
        <w:rPr>
          <w:b/>
          <w:bCs/>
        </w:rPr>
        <w:t>Methods</w:t>
      </w:r>
      <w:r w:rsidRPr="008E743B">
        <w:t xml:space="preserve">: Semi-structured interviews with women who had undergone mastectomy without reconstruction were recruited from a single UK teaching hospital. Thematic analysis was performed using the Framework Approach.; </w:t>
      </w:r>
      <w:r w:rsidRPr="00020367">
        <w:rPr>
          <w:b/>
          <w:bCs/>
        </w:rPr>
        <w:t>Results:</w:t>
      </w:r>
      <w:r w:rsidRPr="008E743B">
        <w:t xml:space="preserve"> Twenty women aged 47-91 years old were interviewed in 2024. Themes identified: satisfaction with scar cosmesis, physical impacts of scars, attitude towards flat mastectomy scars, body image and confidence, pre-operative counselling and scar revision surgery. There was widespread patient dissatisfaction with mastectomy scar cosmesis, although attitudes and emotional responses varied. Women viewed their scars as a necessity. Physical symptoms included discomfort from dog ears chafing on bra straps, or scar tightness restricting arm or shoulder mobility. Most women were interested in scar revision surgery, with some requesting more information, or referrals. Those who had scar revision surgery or chose contralateral symmetrising mastectomy displayed more positive attitudes.; </w:t>
      </w:r>
      <w:r w:rsidRPr="00020367">
        <w:rPr>
          <w:b/>
          <w:bCs/>
        </w:rPr>
        <w:t>Conclusions:</w:t>
      </w:r>
      <w:r w:rsidRPr="008E743B">
        <w:t xml:space="preserve"> This study found considerable patient dissatisfaction with mastectomy scar cosmesis and demonstrated the profound impacts of poor cosmetic outcomes, highlighting the importance of optimising aesthetic outcomes and the need for scar revision surgery to help women achieve aesthetic flat closure. These findings demonstrate the importance of careful pre-operative planning and good surgical technique with more time allocated to manage expectations. (© 2026 The Author(s). Psycho</w:t>
      </w:r>
      <w:r w:rsidRPr="008E743B">
        <w:rPr>
          <w:rFonts w:ascii="Cambria Math" w:hAnsi="Cambria Math" w:cs="Cambria Math"/>
        </w:rPr>
        <w:t>‐</w:t>
      </w:r>
      <w:r w:rsidRPr="008E743B">
        <w:t>Oncology published by John Wiley &amp; Sons Ltd.)</w:t>
      </w:r>
      <w:r w:rsidRPr="008E743B">
        <w:br/>
      </w:r>
      <w:r w:rsidRPr="008E743B">
        <w:br/>
      </w:r>
      <w:r w:rsidRPr="008E743B">
        <w:rPr>
          <w:b/>
          <w:bCs/>
        </w:rPr>
        <w:t>Access or request full text: </w:t>
      </w:r>
      <w:hyperlink r:id="rId74" w:tgtFrame="_blank" w:history="1">
        <w:r w:rsidRPr="008E743B">
          <w:rPr>
            <w:rStyle w:val="Hyperlink"/>
          </w:rPr>
          <w:t>https://libkey.io/10.1002/pon.70436</w:t>
        </w:r>
      </w:hyperlink>
      <w:r w:rsidRPr="008E743B">
        <w:br/>
      </w:r>
      <w:r w:rsidRPr="008E743B">
        <w:br/>
      </w:r>
      <w:r w:rsidRPr="008E743B">
        <w:rPr>
          <w:b/>
          <w:bCs/>
        </w:rPr>
        <w:t>URL: </w:t>
      </w:r>
      <w:hyperlink r:id="rId75" w:tgtFrame="_blank" w:history="1">
        <w:r w:rsidRPr="008E743B">
          <w:rPr>
            <w:rStyle w:val="Hyperlink"/>
          </w:rPr>
          <w:t>https://search.ebscohost.com/login.aspx?direct=true&amp;AuthType=sso&amp;db=mdc&amp;AN=41888602&amp;profid=ehost</w:t>
        </w:r>
      </w:hyperlink>
      <w:r w:rsidRPr="008E743B">
        <w:br/>
      </w:r>
    </w:p>
    <w:p w14:paraId="3F7EF2D4" w14:textId="77777777" w:rsidR="008E743B" w:rsidRPr="008E743B" w:rsidRDefault="008E743B" w:rsidP="008E743B">
      <w:bookmarkStart w:id="30" w:name="_Toc234923668"/>
      <w:r w:rsidRPr="008E743B">
        <w:rPr>
          <w:rStyle w:val="Heading2Char"/>
        </w:rPr>
        <w:t>28. Outcomes and Complications of Autologous Fat Transfer for Total Breast Reconstruction and Augmentation: Systematic Review and Meta-analysis of Randomized Controlled Trials</w:t>
      </w:r>
      <w:bookmarkEnd w:id="30"/>
      <w:r w:rsidRPr="008E743B">
        <w:rPr>
          <w:b/>
          <w:bCs/>
        </w:rPr>
        <w:br/>
      </w:r>
      <w:r w:rsidRPr="008E743B">
        <w:lastRenderedPageBreak/>
        <w:br/>
      </w:r>
      <w:r w:rsidRPr="008E743B">
        <w:rPr>
          <w:b/>
          <w:bCs/>
        </w:rPr>
        <w:t>Item Type: </w:t>
      </w:r>
      <w:r w:rsidRPr="008E743B">
        <w:t>Journal Article</w:t>
      </w:r>
      <w:r w:rsidRPr="008E743B">
        <w:br/>
      </w:r>
      <w:r w:rsidRPr="008E743B">
        <w:br/>
      </w:r>
      <w:r w:rsidRPr="008E743B">
        <w:rPr>
          <w:b/>
          <w:bCs/>
        </w:rPr>
        <w:t>Authors:</w:t>
      </w:r>
      <w:r w:rsidRPr="008E743B">
        <w:t xml:space="preserve"> Meijer, Gaia </w:t>
      </w:r>
      <w:proofErr w:type="spellStart"/>
      <w:r w:rsidRPr="008E743B">
        <w:t>S.;van</w:t>
      </w:r>
      <w:proofErr w:type="spellEnd"/>
      <w:r w:rsidRPr="008E743B">
        <w:t xml:space="preserve"> den Eijkel, </w:t>
      </w:r>
      <w:proofErr w:type="spellStart"/>
      <w:r w:rsidRPr="008E743B">
        <w:t>Roos,C.M.;Smit</w:t>
      </w:r>
      <w:proofErr w:type="spellEnd"/>
      <w:r w:rsidRPr="008E743B">
        <w:t xml:space="preserve">, Jan </w:t>
      </w:r>
      <w:proofErr w:type="spellStart"/>
      <w:r w:rsidRPr="008E743B">
        <w:t>Maerten;Vidal-Itriago</w:t>
      </w:r>
      <w:proofErr w:type="spellEnd"/>
      <w:r w:rsidRPr="008E743B">
        <w:t xml:space="preserve">, </w:t>
      </w:r>
      <w:proofErr w:type="spellStart"/>
      <w:r w:rsidRPr="008E743B">
        <w:t>Andr;Young-Afat</w:t>
      </w:r>
      <w:proofErr w:type="spellEnd"/>
      <w:r w:rsidRPr="008E743B">
        <w:t xml:space="preserve">, Danny and </w:t>
      </w:r>
      <w:proofErr w:type="spellStart"/>
      <w:r w:rsidRPr="008E743B">
        <w:t>Negenborn</w:t>
      </w:r>
      <w:proofErr w:type="spellEnd"/>
      <w:r w:rsidRPr="008E743B">
        <w:t>, Vera L.</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 xml:space="preserve">Plastic and Reconstructive </w:t>
      </w:r>
      <w:proofErr w:type="spellStart"/>
      <w:r w:rsidRPr="008E743B">
        <w:t>Surgery.Global</w:t>
      </w:r>
      <w:proofErr w:type="spellEnd"/>
      <w:r w:rsidRPr="008E743B">
        <w:t xml:space="preserve"> Open 14(6), pp. e7795</w:t>
      </w:r>
      <w:r w:rsidRPr="008E743B">
        <w:br/>
      </w:r>
      <w:r w:rsidRPr="008E743B">
        <w:br/>
      </w:r>
      <w:r w:rsidRPr="008E743B">
        <w:rPr>
          <w:b/>
          <w:bCs/>
        </w:rPr>
        <w:t>Abstract: </w:t>
      </w:r>
      <w:r w:rsidRPr="00020367">
        <w:rPr>
          <w:b/>
          <w:bCs/>
        </w:rPr>
        <w:t>Background:</w:t>
      </w:r>
      <w:r w:rsidRPr="008E743B">
        <w:t xml:space="preserve"> Autologous fat transfer (AFT) for total breast reconstruction and augmentation is increasingly applied due to its advantages over implants and autologous flaps, including minimal invasiveness, minimal donor-site morbidity, and quick recovery. However, AFT is not without complications when applied for full breast reconstruction, underscoring the need to evaluate its safety and effectiveness. This systematic review and meta-analysis assesses the oncological and surgical safety of AFT as a stand-alone procedure for total breast reconstruction and augmentation, including the effectiveness of different AFT techniques and patient-reported satisfaction.; </w:t>
      </w:r>
      <w:r w:rsidRPr="00020367">
        <w:rPr>
          <w:b/>
          <w:bCs/>
        </w:rPr>
        <w:t>Methods:</w:t>
      </w:r>
      <w:r w:rsidRPr="008E743B">
        <w:t xml:space="preserve"> A MEDLINE, Embase, and Web of Science search (from inception to December 2024) focusing solely on randomized controlled trials evaluating AFT outcomes for total breast reconstruction or augmentation was performed. Animal studies, partial reconstruction/augmentation, and combined procedures were excluded. Data were extracted and </w:t>
      </w:r>
      <w:proofErr w:type="spellStart"/>
      <w:r w:rsidRPr="008E743B">
        <w:t>analyzed</w:t>
      </w:r>
      <w:proofErr w:type="spellEnd"/>
      <w:r w:rsidRPr="008E743B">
        <w:t xml:space="preserve"> using random-effects meta-analyses, following PRISMA (Preferred Reporting Items for Systematic Reviews and Meta-Analysis) guidelines. Risk of bias was assessed using the Cochrane tool.; </w:t>
      </w:r>
      <w:r w:rsidRPr="00020367">
        <w:rPr>
          <w:b/>
          <w:bCs/>
        </w:rPr>
        <w:t>Results:</w:t>
      </w:r>
      <w:r w:rsidRPr="008E743B">
        <w:t xml:space="preserve"> From 2323 identified articles, 9 randomized controlled trials were included. AFT showed fewer surgical complications compared with implant-based reconstruction. Oncological safety was similar between AFT and implant-based reconstruction. AFT-related complications (</w:t>
      </w:r>
      <w:proofErr w:type="spellStart"/>
      <w:r w:rsidRPr="008E743B">
        <w:t>eg</w:t>
      </w:r>
      <w:proofErr w:type="spellEnd"/>
      <w:r w:rsidRPr="008E743B">
        <w:t xml:space="preserve">, oil cysts, fat necrosis) occurred at similar rates across different AFT techniques, but using fat sedimentation and </w:t>
      </w:r>
      <w:proofErr w:type="spellStart"/>
      <w:r w:rsidRPr="008E743B">
        <w:t>retropectoral</w:t>
      </w:r>
      <w:proofErr w:type="spellEnd"/>
      <w:r w:rsidRPr="008E743B">
        <w:t xml:space="preserve"> grafting were associated with fewer complications. Meta-analysis showed that all enriched AFT techniques-including stromal vascular fraction and botulinum toxin-improved fat retention rates.; </w:t>
      </w:r>
      <w:r w:rsidRPr="00020367">
        <w:rPr>
          <w:b/>
          <w:bCs/>
        </w:rPr>
        <w:t>Conclusions:</w:t>
      </w:r>
      <w:r w:rsidRPr="008E743B">
        <w:t xml:space="preserve"> AFT is an effective and technically and </w:t>
      </w:r>
      <w:proofErr w:type="spellStart"/>
      <w:r w:rsidRPr="008E743B">
        <w:t>oncologically</w:t>
      </w:r>
      <w:proofErr w:type="spellEnd"/>
      <w:r w:rsidRPr="008E743B">
        <w:t xml:space="preserve"> safe option for total breast reconstruction and total breast augmentation. However, limited follow-up duration prevents definitive conclusions on long-term oncological outcomes. (Copyright © 2026 The Authors. Published by Wolters Kluwer Health, Inc. on behalf of The American Society of Plastic Surgeons.)</w:t>
      </w:r>
      <w:r w:rsidRPr="008E743B">
        <w:br/>
      </w:r>
      <w:r w:rsidRPr="008E743B">
        <w:br/>
      </w:r>
      <w:r w:rsidRPr="008E743B">
        <w:rPr>
          <w:b/>
          <w:bCs/>
        </w:rPr>
        <w:t>Access or request full text: </w:t>
      </w:r>
      <w:hyperlink r:id="rId76" w:tgtFrame="_blank" w:history="1">
        <w:r w:rsidRPr="008E743B">
          <w:rPr>
            <w:rStyle w:val="Hyperlink"/>
          </w:rPr>
          <w:t>https://libkey.io/10.1097/GOX.0000000000007795</w:t>
        </w:r>
      </w:hyperlink>
      <w:r w:rsidRPr="008E743B">
        <w:br/>
      </w:r>
      <w:r w:rsidRPr="008E743B">
        <w:br/>
      </w:r>
      <w:r w:rsidRPr="008E743B">
        <w:rPr>
          <w:b/>
          <w:bCs/>
        </w:rPr>
        <w:t>URL: </w:t>
      </w:r>
      <w:hyperlink r:id="rId77" w:tgtFrame="_blank" w:history="1">
        <w:r w:rsidRPr="008E743B">
          <w:rPr>
            <w:rStyle w:val="Hyperlink"/>
          </w:rPr>
          <w:t>https://search.ebscohost.com/login.aspx?direct=true&amp;AuthType=sso&amp;db=mdc&amp;AN=42232883&amp;profid=ehost</w:t>
        </w:r>
      </w:hyperlink>
      <w:r w:rsidRPr="008E743B">
        <w:br/>
      </w:r>
    </w:p>
    <w:p w14:paraId="04369140" w14:textId="77777777" w:rsidR="008E743B" w:rsidRPr="008E743B" w:rsidRDefault="008E743B" w:rsidP="008E743B">
      <w:bookmarkStart w:id="31" w:name="_Toc234923669"/>
      <w:r w:rsidRPr="008E743B">
        <w:rPr>
          <w:rStyle w:val="Heading2Char"/>
        </w:rPr>
        <w:t>29. Robotic-assisted versus conventional nipple-sparing mastectomy with immediate implant-based breast reconstruction: a GRADE-assessed systematic review and meta-analysis of prospective studies</w:t>
      </w:r>
      <w:bookmarkEnd w:id="31"/>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Mirza, </w:t>
      </w:r>
      <w:proofErr w:type="spellStart"/>
      <w:r w:rsidRPr="008E743B">
        <w:t>Wajahat;Iqbal</w:t>
      </w:r>
      <w:proofErr w:type="spellEnd"/>
      <w:r w:rsidRPr="008E743B">
        <w:t xml:space="preserve">, </w:t>
      </w:r>
      <w:proofErr w:type="spellStart"/>
      <w:r w:rsidRPr="008E743B">
        <w:t>Hania;Khan</w:t>
      </w:r>
      <w:proofErr w:type="spellEnd"/>
      <w:r w:rsidRPr="008E743B">
        <w:t xml:space="preserve">, Mehak </w:t>
      </w:r>
      <w:proofErr w:type="spellStart"/>
      <w:r w:rsidRPr="008E743B">
        <w:t>Ejaz;Khan</w:t>
      </w:r>
      <w:proofErr w:type="spellEnd"/>
      <w:r w:rsidRPr="008E743B">
        <w:t>, Alishbah and Khan, Hadi Mohammad</w:t>
      </w:r>
      <w:r w:rsidRPr="008E743B">
        <w:br/>
      </w:r>
      <w:r w:rsidRPr="008E743B">
        <w:br/>
      </w:r>
      <w:r w:rsidRPr="008E743B">
        <w:rPr>
          <w:b/>
          <w:bCs/>
        </w:rPr>
        <w:lastRenderedPageBreak/>
        <w:t>Publication Date: </w:t>
      </w:r>
      <w:r w:rsidRPr="008E743B">
        <w:t>2026</w:t>
      </w:r>
      <w:r w:rsidRPr="008E743B">
        <w:br/>
      </w:r>
      <w:r w:rsidRPr="008E743B">
        <w:br/>
      </w:r>
      <w:r w:rsidRPr="008E743B">
        <w:rPr>
          <w:b/>
          <w:bCs/>
        </w:rPr>
        <w:t>Journal: </w:t>
      </w:r>
      <w:r w:rsidRPr="008E743B">
        <w:t>World Journal of Surgical Oncology 24(1)</w:t>
      </w:r>
      <w:r w:rsidRPr="008E743B">
        <w:br/>
      </w:r>
      <w:r w:rsidRPr="008E743B">
        <w:rPr>
          <w:b/>
          <w:bCs/>
        </w:rPr>
        <w:t>Abstract: </w:t>
      </w:r>
      <w:r w:rsidRPr="00020367">
        <w:rPr>
          <w:b/>
          <w:bCs/>
        </w:rPr>
        <w:t>Background:</w:t>
      </w:r>
      <w:r w:rsidRPr="008E743B">
        <w:t xml:space="preserve"> Robotic nipple-sparing mastectomy with immediate implant-based reconstruction is increasingly adopted to improve cosmetic outcomes and patient experience; however, its comparative perioperative value against conventional or open nipple-sparing mastectomy remains uncertain when restricted to prospective evidence.; </w:t>
      </w:r>
      <w:r w:rsidRPr="00020367">
        <w:rPr>
          <w:b/>
          <w:bCs/>
        </w:rPr>
        <w:t>Methods:</w:t>
      </w:r>
      <w:r w:rsidRPr="008E743B">
        <w:t xml:space="preserve"> We performed a PRISMA-aligned systematic review and random-effects meta-analysis of prospective comparative studies and randomized trials comparing robotic versus conventional or open nipple-sparing mastectomy with immediate implant-based reconstruction. The primary outcome was the total operative time, and the secondary outcomes were major complications, nipple-areolar complex ischemia or necrosis, and length of hospital stay. The risk of bias was assessed using </w:t>
      </w:r>
      <w:proofErr w:type="spellStart"/>
      <w:r w:rsidRPr="008E743B">
        <w:t>RoB</w:t>
      </w:r>
      <w:proofErr w:type="spellEnd"/>
      <w:r w:rsidRPr="008E743B">
        <w:t xml:space="preserve"> 2 for randomized data and ROBINS-I for nonrandomized data. Leave-one-out sensitivity analyses were conducted for outcomes with substantial heterogeneity, and the certainty of the evidence was graded using GRADE.; </w:t>
      </w:r>
      <w:r w:rsidRPr="00020367">
        <w:rPr>
          <w:b/>
          <w:bCs/>
        </w:rPr>
        <w:t>Results:</w:t>
      </w:r>
      <w:r w:rsidRPr="008E743B">
        <w:t xml:space="preserve"> Three prospective studies were included. Robotic surgery was associated with a significantly longer total operative time (mean difference 64.01 min, 95% confidence interval 8.54-119.47). Major complications did not differ between the approaches (risk ratio 0.63, 95% confidence interval 0.27-1.47), nor did nipple areolar complex ischemia or necrosis (risk ratio 0.56, 95% confidence interval 0.28-1.11) or length of hospital stay (mean difference 0.22 days, 95% confidence interval</w:t>
      </w:r>
      <w:r w:rsidRPr="008E743B">
        <w:rPr>
          <w:rFonts w:ascii="Arial" w:hAnsi="Arial" w:cs="Arial"/>
        </w:rPr>
        <w:t> </w:t>
      </w:r>
      <w:r w:rsidRPr="008E743B">
        <w:t>-</w:t>
      </w:r>
      <w:r w:rsidRPr="008E743B">
        <w:rPr>
          <w:rFonts w:ascii="Arial" w:hAnsi="Arial" w:cs="Arial"/>
        </w:rPr>
        <w:t> </w:t>
      </w:r>
      <w:r w:rsidRPr="008E743B">
        <w:t xml:space="preserve">0.26 to 0.70). Heterogeneity was high for operative time and moderate to substantial for length of stay. The certainty of the evidence was low overall, driven by imprecision, heterogeneity, and limitations of the non-randomized design.; </w:t>
      </w:r>
      <w:r w:rsidRPr="00020367">
        <w:rPr>
          <w:b/>
          <w:bCs/>
        </w:rPr>
        <w:t>Conclusions:</w:t>
      </w:r>
      <w:r w:rsidRPr="008E743B">
        <w:t xml:space="preserve"> Robotic nipple-sparing mastectomy is associated with a longer operative time than conventional or open approaches. No statistically significant differences were observed in major complications or nipple-areolar complex viability; however, the current prospective evidence base is limited, heterogeneous, and imprecise, and clinically important differences cannot be excluded. In experienced </w:t>
      </w:r>
      <w:proofErr w:type="spellStart"/>
      <w:r w:rsidRPr="008E743B">
        <w:t>centers</w:t>
      </w:r>
      <w:proofErr w:type="spellEnd"/>
      <w:r w:rsidRPr="008E743B">
        <w:t>, robotic nipple-sparing mastectomy may be considered for carefully selected patients who prioritize scar concealment and minimally invasive access; however, its broader role in routine practice remains uncertain pending stronger prospective data on safety, patient-reported outcomes, and resource use. (© 2026. The Author(s).)</w:t>
      </w:r>
      <w:r w:rsidRPr="008E743B">
        <w:br/>
      </w:r>
      <w:r w:rsidRPr="008E743B">
        <w:br/>
      </w:r>
      <w:r w:rsidRPr="008E743B">
        <w:rPr>
          <w:b/>
          <w:bCs/>
        </w:rPr>
        <w:t>Access or request full text: </w:t>
      </w:r>
      <w:hyperlink r:id="rId78" w:tgtFrame="_blank" w:history="1">
        <w:r w:rsidRPr="008E743B">
          <w:rPr>
            <w:rStyle w:val="Hyperlink"/>
          </w:rPr>
          <w:t>https://libkey.io/10.1186/s12957-026-04473-6</w:t>
        </w:r>
      </w:hyperlink>
      <w:r w:rsidRPr="008E743B">
        <w:br/>
      </w:r>
      <w:r w:rsidRPr="008E743B">
        <w:br/>
      </w:r>
      <w:r w:rsidRPr="008E743B">
        <w:rPr>
          <w:b/>
          <w:bCs/>
        </w:rPr>
        <w:t>URL: </w:t>
      </w:r>
      <w:hyperlink r:id="rId79" w:tgtFrame="_blank" w:history="1">
        <w:r w:rsidRPr="008E743B">
          <w:rPr>
            <w:rStyle w:val="Hyperlink"/>
          </w:rPr>
          <w:t>https://search.ebscohost.com/login.aspx?direct=true&amp;AuthType=sso&amp;db=mdc&amp;AN=42337566&amp;profid=ehost</w:t>
        </w:r>
      </w:hyperlink>
      <w:r w:rsidRPr="008E743B">
        <w:br/>
      </w:r>
    </w:p>
    <w:p w14:paraId="3C6EFCBF" w14:textId="77777777" w:rsidR="008E743B" w:rsidRPr="008E743B" w:rsidRDefault="008E743B" w:rsidP="008E743B">
      <w:bookmarkStart w:id="32" w:name="_Toc234923670"/>
      <w:r w:rsidRPr="008E743B">
        <w:rPr>
          <w:rStyle w:val="Heading2Char"/>
        </w:rPr>
        <w:t>30. Quilting sutures versus conventional closure after modified radical mastectomy with axillary dissection: a GRADE-assessed systematic review and meta-analysis of randomized controlled trials with pre-specified subgroups by quilting extent</w:t>
      </w:r>
      <w:bookmarkEnd w:id="32"/>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Mirza, Wajahat;Khan, Mehak </w:t>
      </w:r>
      <w:proofErr w:type="spellStart"/>
      <w:r w:rsidRPr="008E743B">
        <w:t>Ejaz;Iqbal</w:t>
      </w:r>
      <w:proofErr w:type="spellEnd"/>
      <w:r w:rsidRPr="008E743B">
        <w:t xml:space="preserve">, </w:t>
      </w:r>
      <w:proofErr w:type="spellStart"/>
      <w:r w:rsidRPr="008E743B">
        <w:t>Hania;Khan</w:t>
      </w:r>
      <w:proofErr w:type="spellEnd"/>
      <w:r w:rsidRPr="008E743B">
        <w:t xml:space="preserve">, </w:t>
      </w:r>
      <w:proofErr w:type="spellStart"/>
      <w:r w:rsidRPr="008E743B">
        <w:t>Alishbah;Moeen-Ud-Din</w:t>
      </w:r>
      <w:proofErr w:type="spellEnd"/>
      <w:r w:rsidRPr="008E743B">
        <w:t>, Muhammad Bilal and Khan, Hadi Mohammad</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World Journal of Surgical Oncology 24(1)</w:t>
      </w:r>
      <w:r w:rsidRPr="008E743B">
        <w:br/>
      </w:r>
      <w:r w:rsidRPr="008E743B">
        <w:rPr>
          <w:b/>
          <w:bCs/>
        </w:rPr>
        <w:lastRenderedPageBreak/>
        <w:t>Abstract: </w:t>
      </w:r>
      <w:r w:rsidRPr="00020367">
        <w:rPr>
          <w:b/>
          <w:bCs/>
        </w:rPr>
        <w:t>BACKGROUND:</w:t>
      </w:r>
      <w:r w:rsidRPr="008E743B">
        <w:t xml:space="preserve"> Postoperative seroma is the most frequent complication of modified radical mastectomy (MRM) with axillary lymph node dissection (ALND). Quilting sutures mechanically obliterate the dead space between the mastectomy flaps and chest wall; however, prior syntheses included heterogeneous breast procedures. We evaluated quilting versus conventional closure after MRM with ALND using only randomized evidence. </w:t>
      </w:r>
      <w:r w:rsidRPr="00020367">
        <w:rPr>
          <w:b/>
          <w:bCs/>
        </w:rPr>
        <w:t>METHODS:</w:t>
      </w:r>
      <w:r w:rsidRPr="008E743B">
        <w:t xml:space="preserve"> The protocol was registered with PROSPERO (CRD420251237379). We searched MEDLINE (PubMed), Embase, Scopus, Web of Science, CENTRAL, ClinicalTrials.gov, WHO ICTRP, and Google Scholar from inception to June 1, 2025, using reference list screening. Eligibility: Parallel-group RCTs enrolling adult women undergoing MRM (or equivalent total mastectomy) with level I–II ALND, comparing quilting/flap fixation versus conventional non-quilting closure; studies of breast-conserving surgery, immediate reconstruction/oncoplastic procedures, sentinel node-only surgery, and non-randomized designs were excluded. Two reviewers independently screened/extracted data and assessed the risk of bias using the Cochrane </w:t>
      </w:r>
      <w:proofErr w:type="spellStart"/>
      <w:r w:rsidRPr="008E743B">
        <w:t>RoB</w:t>
      </w:r>
      <w:proofErr w:type="spellEnd"/>
      <w:r w:rsidRPr="008E743B">
        <w:t xml:space="preserve"> 2. Random-effects meta-analysis (REML with Hartung–Knapp–</w:t>
      </w:r>
      <w:proofErr w:type="spellStart"/>
      <w:r w:rsidRPr="008E743B">
        <w:t>Sidik</w:t>
      </w:r>
      <w:proofErr w:type="spellEnd"/>
      <w:r w:rsidRPr="008E743B">
        <w:t xml:space="preserve">–Jonkman adjustments) was used to synthesize risk ratios (RR) and mean differences (MD). A prespecified subgroup analysis compared aggressive dead space obliteration (pectoral-plus-axillary quilting and/or drain reduction) with standard pectoral quilting. The certainty of evidence was assessed using GRADE. </w:t>
      </w:r>
      <w:r w:rsidRPr="00020367">
        <w:rPr>
          <w:b/>
          <w:bCs/>
        </w:rPr>
        <w:t>RESULTS:</w:t>
      </w:r>
      <w:r w:rsidRPr="008E743B">
        <w:t xml:space="preserve"> Seven randomized controlled trials (1,412 patients) were included. Quilting significantly reduced seroma incidence (RR 0.36, 95% CI 0.23–0.55; moderate-certainty evidence; ≈200 fewer seromas per 1,000 patients 95% CI 141–241 fewer]) and the need for aspiration (RR 0.29, 95% CI 0.20–0.42; moderate-certainty evidence; ≈192 fewer patients requiring aspiration per 1,000 95% CI 157–216 fewer]), and also reduced the number of aspirations (MD</w:t>
      </w:r>
      <w:r w:rsidRPr="008E743B">
        <w:rPr>
          <w:rFonts w:ascii="Arial" w:hAnsi="Arial" w:cs="Arial"/>
        </w:rPr>
        <w:t> </w:t>
      </w:r>
      <w:r w:rsidRPr="008E743B">
        <w:rPr>
          <w:rFonts w:ascii="Aptos" w:hAnsi="Aptos" w:cs="Aptos"/>
        </w:rPr>
        <w:t>−</w:t>
      </w:r>
      <w:r w:rsidRPr="008E743B">
        <w:rPr>
          <w:rFonts w:ascii="Arial" w:hAnsi="Arial" w:cs="Arial"/>
        </w:rPr>
        <w:t> </w:t>
      </w:r>
      <w:r w:rsidRPr="008E743B">
        <w:t>1.03, 95% CI</w:t>
      </w:r>
      <w:r w:rsidRPr="008E743B">
        <w:rPr>
          <w:rFonts w:ascii="Arial" w:hAnsi="Arial" w:cs="Arial"/>
        </w:rPr>
        <w:t> </w:t>
      </w:r>
      <w:r w:rsidRPr="008E743B">
        <w:rPr>
          <w:rFonts w:ascii="Aptos" w:hAnsi="Aptos" w:cs="Aptos"/>
        </w:rPr>
        <w:t>−</w:t>
      </w:r>
      <w:r w:rsidRPr="008E743B">
        <w:rPr>
          <w:rFonts w:ascii="Arial" w:hAnsi="Arial" w:cs="Arial"/>
        </w:rPr>
        <w:t> </w:t>
      </w:r>
      <w:r w:rsidRPr="008E743B">
        <w:t xml:space="preserve">1.58 to </w:t>
      </w:r>
      <w:r w:rsidRPr="008E743B">
        <w:rPr>
          <w:rFonts w:ascii="Aptos" w:hAnsi="Aptos" w:cs="Aptos"/>
        </w:rPr>
        <w:t>−</w:t>
      </w:r>
      <w:r w:rsidRPr="008E743B">
        <w:rPr>
          <w:rFonts w:ascii="Arial" w:hAnsi="Arial" w:cs="Arial"/>
        </w:rPr>
        <w:t> </w:t>
      </w:r>
      <w:r w:rsidRPr="008E743B">
        <w:t>0.47) and total drainage volume (MD</w:t>
      </w:r>
      <w:r w:rsidRPr="008E743B">
        <w:rPr>
          <w:rFonts w:ascii="Arial" w:hAnsi="Arial" w:cs="Arial"/>
        </w:rPr>
        <w:t> </w:t>
      </w:r>
      <w:r w:rsidRPr="008E743B">
        <w:rPr>
          <w:rFonts w:ascii="Aptos" w:hAnsi="Aptos" w:cs="Aptos"/>
        </w:rPr>
        <w:t>−</w:t>
      </w:r>
      <w:r w:rsidRPr="008E743B">
        <w:rPr>
          <w:rFonts w:ascii="Arial" w:hAnsi="Arial" w:cs="Arial"/>
        </w:rPr>
        <w:t> </w:t>
      </w:r>
      <w:r w:rsidRPr="008E743B">
        <w:t>214 mL, 95% CI</w:t>
      </w:r>
      <w:r w:rsidRPr="008E743B">
        <w:rPr>
          <w:rFonts w:ascii="Arial" w:hAnsi="Arial" w:cs="Arial"/>
        </w:rPr>
        <w:t> </w:t>
      </w:r>
      <w:r w:rsidRPr="008E743B">
        <w:rPr>
          <w:rFonts w:ascii="Aptos" w:hAnsi="Aptos" w:cs="Aptos"/>
        </w:rPr>
        <w:t>−</w:t>
      </w:r>
      <w:r w:rsidRPr="008E743B">
        <w:rPr>
          <w:rFonts w:ascii="Arial" w:hAnsi="Arial" w:cs="Arial"/>
        </w:rPr>
        <w:t> </w:t>
      </w:r>
      <w:r w:rsidRPr="008E743B">
        <w:t xml:space="preserve">402 to </w:t>
      </w:r>
      <w:r w:rsidRPr="008E743B">
        <w:rPr>
          <w:rFonts w:ascii="Aptos" w:hAnsi="Aptos" w:cs="Aptos"/>
        </w:rPr>
        <w:t>−</w:t>
      </w:r>
      <w:r w:rsidRPr="008E743B">
        <w:rPr>
          <w:rFonts w:ascii="Arial" w:hAnsi="Arial" w:cs="Arial"/>
        </w:rPr>
        <w:t> </w:t>
      </w:r>
      <w:r w:rsidRPr="008E743B">
        <w:t xml:space="preserve">27 mL). Quilting did not significantly affect drain removal duration, surgical site infection (RR 0.71, 95% CI 0.39–1.32; ≈10 fewer SSIs per 1,000 95% CI 10 more to 20 fewer]), or flap necrosis (RR 0.65, 95% CI 0.32–1.32; ≈22 fewer </w:t>
      </w:r>
      <w:proofErr w:type="gramStart"/>
      <w:r w:rsidRPr="008E743B">
        <w:t>flap</w:t>
      </w:r>
      <w:proofErr w:type="gramEnd"/>
      <w:r w:rsidRPr="008E743B">
        <w:t xml:space="preserve"> necroses per 1,000 95% CI 20 more to 43 fewer]). Subgroup analysis showed that both aggressive dead space obliteration (RR 0.31, 95% CI 0.22–0.51) and standard pectoral quilting (RR 0.57, 95% CI 0.36–0.80) significantly reduced seroma without significant differences between the techniques (p</w:t>
      </w:r>
      <w:r w:rsidRPr="008E743B">
        <w:rPr>
          <w:rFonts w:ascii="Arial" w:hAnsi="Arial" w:cs="Arial"/>
        </w:rPr>
        <w:t> </w:t>
      </w:r>
      <w:r w:rsidRPr="008E743B">
        <w:t>=</w:t>
      </w:r>
      <w:r w:rsidRPr="008E743B">
        <w:rPr>
          <w:rFonts w:ascii="Arial" w:hAnsi="Arial" w:cs="Arial"/>
        </w:rPr>
        <w:t> </w:t>
      </w:r>
      <w:r w:rsidRPr="008E743B">
        <w:t xml:space="preserve">0.89). Leave-one-out sensitivity analyses confirmed the robustness of these findings. </w:t>
      </w:r>
      <w:r w:rsidRPr="00020367">
        <w:rPr>
          <w:b/>
          <w:bCs/>
        </w:rPr>
        <w:t>CONCLUSIONS:</w:t>
      </w:r>
      <w:r w:rsidRPr="008E743B">
        <w:t xml:space="preserve"> Quilting sutures provide a clinically meaningful reduction in postoperative seroma following modified radical mastectomy with axillary dissection and may help support smoother postoperative recovery pathways without compromising wound healing.</w:t>
      </w:r>
      <w:r w:rsidRPr="008E743B">
        <w:br/>
      </w:r>
      <w:r w:rsidRPr="008E743B">
        <w:br/>
      </w:r>
      <w:r w:rsidRPr="008E743B">
        <w:rPr>
          <w:b/>
          <w:bCs/>
        </w:rPr>
        <w:t>Access or request full text: </w:t>
      </w:r>
      <w:hyperlink r:id="rId80" w:tgtFrame="_blank" w:history="1">
        <w:r w:rsidRPr="008E743B">
          <w:rPr>
            <w:rStyle w:val="Hyperlink"/>
          </w:rPr>
          <w:t>https://libkey.io/10.1186/s12957-026-04327-1</w:t>
        </w:r>
      </w:hyperlink>
      <w:r w:rsidRPr="008E743B">
        <w:br/>
      </w:r>
      <w:r w:rsidRPr="008E743B">
        <w:br/>
      </w:r>
      <w:r w:rsidRPr="008E743B">
        <w:rPr>
          <w:b/>
          <w:bCs/>
        </w:rPr>
        <w:t>URL: </w:t>
      </w:r>
      <w:hyperlink r:id="rId81" w:tgtFrame="_blank" w:history="1">
        <w:r w:rsidRPr="008E743B">
          <w:rPr>
            <w:rStyle w:val="Hyperlink"/>
          </w:rPr>
          <w:t>https://search.ebscohost.com/login.aspx?direct=true&amp;AuthType=sso&amp;db=mdc&amp;AN=41943095&amp;profid=ehost</w:t>
        </w:r>
      </w:hyperlink>
      <w:r w:rsidRPr="008E743B">
        <w:br/>
      </w:r>
    </w:p>
    <w:p w14:paraId="08E30395" w14:textId="77777777" w:rsidR="008E743B" w:rsidRPr="008E743B" w:rsidRDefault="008E743B" w:rsidP="008E743B">
      <w:bookmarkStart w:id="33" w:name="_Toc234923671"/>
      <w:r w:rsidRPr="008E743B">
        <w:rPr>
          <w:rStyle w:val="Heading2Char"/>
        </w:rPr>
        <w:t>31. American Society of Breast Surgeons, Society of Breast Imaging, and College of American Pathology 2025 Guidelines for the Management of Infectious and Inflammatory Lesions of the Breast</w:t>
      </w:r>
      <w:bookmarkEnd w:id="33"/>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Mitchell, K. </w:t>
      </w:r>
      <w:proofErr w:type="spellStart"/>
      <w:r w:rsidRPr="008E743B">
        <w:t>B.;Valente</w:t>
      </w:r>
      <w:proofErr w:type="spellEnd"/>
      <w:r w:rsidRPr="008E743B">
        <w:t xml:space="preserve">, S. </w:t>
      </w:r>
      <w:proofErr w:type="spellStart"/>
      <w:r w:rsidRPr="008E743B">
        <w:t>A.;Snider</w:t>
      </w:r>
      <w:proofErr w:type="spellEnd"/>
      <w:r w:rsidRPr="008E743B">
        <w:t xml:space="preserve">, H. </w:t>
      </w:r>
      <w:proofErr w:type="spellStart"/>
      <w:r w:rsidRPr="008E743B">
        <w:t>C.;Fowler</w:t>
      </w:r>
      <w:proofErr w:type="spellEnd"/>
      <w:r w:rsidRPr="008E743B">
        <w:t xml:space="preserve">, A. </w:t>
      </w:r>
      <w:proofErr w:type="spellStart"/>
      <w:r w:rsidRPr="008E743B">
        <w:t>M.;Allison</w:t>
      </w:r>
      <w:proofErr w:type="spellEnd"/>
      <w:r w:rsidRPr="008E743B">
        <w:t xml:space="preserve">, K. </w:t>
      </w:r>
      <w:proofErr w:type="spellStart"/>
      <w:r w:rsidRPr="008E743B">
        <w:t>H.;Pass</w:t>
      </w:r>
      <w:proofErr w:type="spellEnd"/>
      <w:r w:rsidRPr="008E743B">
        <w:t>, H. A.;</w:t>
      </w:r>
      <w:proofErr w:type="spellStart"/>
      <w:r w:rsidRPr="008E743B">
        <w:t>Boolbol</w:t>
      </w:r>
      <w:proofErr w:type="spellEnd"/>
      <w:r w:rsidRPr="008E743B">
        <w:t xml:space="preserve">, </w:t>
      </w:r>
      <w:proofErr w:type="spellStart"/>
      <w:r w:rsidRPr="008E743B">
        <w:t>S.;Johnson</w:t>
      </w:r>
      <w:proofErr w:type="spellEnd"/>
      <w:r w:rsidRPr="008E743B">
        <w:t xml:space="preserve">, N. </w:t>
      </w:r>
      <w:proofErr w:type="spellStart"/>
      <w:r w:rsidRPr="008E743B">
        <w:t>M.;Boughey</w:t>
      </w:r>
      <w:proofErr w:type="spellEnd"/>
      <w:r w:rsidRPr="008E743B">
        <w:t>, J. C. and Yao, K.</w:t>
      </w:r>
      <w:r w:rsidRPr="008E743B">
        <w:br/>
      </w:r>
      <w:r w:rsidRPr="008E743B">
        <w:br/>
      </w:r>
      <w:r w:rsidRPr="008E743B">
        <w:rPr>
          <w:b/>
          <w:bCs/>
        </w:rPr>
        <w:t>Publication Date: </w:t>
      </w:r>
      <w:r w:rsidRPr="008E743B">
        <w:t>2026</w:t>
      </w:r>
      <w:r w:rsidRPr="008E743B">
        <w:br/>
      </w:r>
      <w:r w:rsidRPr="008E743B">
        <w:lastRenderedPageBreak/>
        <w:br/>
      </w:r>
      <w:r w:rsidRPr="008E743B">
        <w:rPr>
          <w:b/>
          <w:bCs/>
        </w:rPr>
        <w:t>Journal: </w:t>
      </w:r>
      <w:r w:rsidRPr="008E743B">
        <w:t>JAMA Surgery 161(6), pp. 637–645</w:t>
      </w:r>
      <w:r w:rsidRPr="008E743B">
        <w:br/>
      </w:r>
      <w:r w:rsidRPr="008E743B">
        <w:br/>
      </w:r>
      <w:r w:rsidRPr="008E743B">
        <w:rPr>
          <w:b/>
          <w:bCs/>
        </w:rPr>
        <w:t>Abstract: </w:t>
      </w:r>
      <w:r w:rsidRPr="00020367">
        <w:rPr>
          <w:b/>
          <w:bCs/>
        </w:rPr>
        <w:t>Importance:</w:t>
      </w:r>
      <w:r w:rsidRPr="008E743B">
        <w:t xml:space="preserve"> The management of infectious and inflammatory lesions of the breast remains controversial. The expert panel focused on management recommendations for 3 of the most common infectious breast conditions, as very few evidence-based guidelines for the management of these conditions exist.; </w:t>
      </w:r>
      <w:r w:rsidRPr="00020367">
        <w:rPr>
          <w:b/>
          <w:bCs/>
        </w:rPr>
        <w:t>Observations:</w:t>
      </w:r>
      <w:r w:rsidRPr="008E743B">
        <w:t xml:space="preserve"> Clinicians should distinguish between infectious and </w:t>
      </w:r>
      <w:proofErr w:type="spellStart"/>
      <w:r w:rsidRPr="008E743B">
        <w:t>noninfectious</w:t>
      </w:r>
      <w:proofErr w:type="spellEnd"/>
      <w:r w:rsidRPr="008E743B">
        <w:t xml:space="preserve"> lactational mastitis (LM) because the former often requires interventions whereas the latter requires supportive care only. Patients with infectious LM often have thick fluid collections that are not amenable to aspiration and usually require a stab incision with drain placement (but no packing) to resolve the infection. Operative drainage is only required if the patient cannot tolerate an office procedure. If a phlegmon is present, antibiotics should be prescribed for at least 10 days. The diagnosis of granulomatous mastitis (GM) requires pathology confirmation with characteristic findings on core biopsy. Cystic neutrophilic granulomatous mastitis (CNGM) is a specific form of GM associated with a granulomatous reaction to Corynebacterium infection and should be empirically treated with doxycycline. For patients without findings characteristic of CNGM and no other associated bacterium identified, there is no role for empiric antibiotic use. Granulomatous mastitis cases often recur and can take up to 18 months to resolve. Patients who have GM cases with worsening symptoms should be treated with repeated intralesional steroid injections; surgical excision or repeated aspirations should be avoided. Cases refractory to intralesional steroid injection may require oral steroids or even advanced biologic agents such as methotrexate or azathioprine. Periductal mastitis with squamous metaplasia of lactiferous ducts (PDM-SMOLD) is a distinct entity from other periductal mastitis cases that can present with recurrent abscesses and should be treated with antibiotics and aspiration for fluid collections. Operative excision for PDM-SMOLD is required for those patients who present with a fistula or recurrent episodes typically using a radial incision to remove the diseased ducts within and below the nipple.; </w:t>
      </w:r>
      <w:r w:rsidRPr="00020367">
        <w:rPr>
          <w:b/>
          <w:bCs/>
        </w:rPr>
        <w:t>Conclusions and Relevance</w:t>
      </w:r>
      <w:r w:rsidRPr="008E743B">
        <w:t>: Evidence-informed, consensus-, and expert opinion-based guidelines for the management of infectious and inflammatory conditions of the breast were developed. Clinicians can use these guidelines to appropriately manage these conditions for which clinical care often varied in the past.</w:t>
      </w:r>
      <w:r w:rsidRPr="008E743B">
        <w:br/>
      </w:r>
      <w:r w:rsidRPr="008E743B">
        <w:br/>
      </w:r>
      <w:r w:rsidRPr="008E743B">
        <w:rPr>
          <w:b/>
          <w:bCs/>
        </w:rPr>
        <w:t>Access or request full text: </w:t>
      </w:r>
      <w:hyperlink r:id="rId82" w:tgtFrame="_blank" w:history="1">
        <w:r w:rsidRPr="008E743B">
          <w:rPr>
            <w:rStyle w:val="Hyperlink"/>
          </w:rPr>
          <w:t>https://libkey.io/10.1001/jamasurg.2026.0613</w:t>
        </w:r>
      </w:hyperlink>
      <w:r w:rsidRPr="008E743B">
        <w:br/>
      </w:r>
      <w:r w:rsidRPr="008E743B">
        <w:br/>
      </w:r>
      <w:r w:rsidRPr="008E743B">
        <w:rPr>
          <w:b/>
          <w:bCs/>
        </w:rPr>
        <w:t>URL: </w:t>
      </w:r>
      <w:hyperlink r:id="rId83" w:tgtFrame="_blank" w:history="1">
        <w:r w:rsidRPr="008E743B">
          <w:rPr>
            <w:rStyle w:val="Hyperlink"/>
          </w:rPr>
          <w:t>https://search.ebscohost.com/login.aspx?direct=true&amp;AuthType=sso&amp;db=mdc&amp;AN=41920556&amp;profid=ehost</w:t>
        </w:r>
      </w:hyperlink>
      <w:r w:rsidRPr="008E743B">
        <w:br/>
      </w:r>
    </w:p>
    <w:p w14:paraId="080D1697" w14:textId="77777777" w:rsidR="008E743B" w:rsidRPr="008E743B" w:rsidRDefault="008E743B" w:rsidP="008E743B">
      <w:bookmarkStart w:id="34" w:name="_Toc234923672"/>
      <w:r w:rsidRPr="008E743B">
        <w:rPr>
          <w:rStyle w:val="Heading2Char"/>
        </w:rPr>
        <w:t>32. PAP Versus DIEP Flap Breast Reconstruction: Current Evidence and the Unresolved Question of Timing and Oncologic Safety-A Narrative Review</w:t>
      </w:r>
      <w:bookmarkEnd w:id="34"/>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Muntean, Maximilian </w:t>
      </w:r>
      <w:proofErr w:type="spellStart"/>
      <w:r w:rsidRPr="008E743B">
        <w:t>Vlad;Ilieș</w:t>
      </w:r>
      <w:proofErr w:type="spellEnd"/>
      <w:r w:rsidRPr="008E743B">
        <w:t xml:space="preserve">, Radu </w:t>
      </w:r>
      <w:proofErr w:type="spellStart"/>
      <w:r w:rsidRPr="008E743B">
        <w:t>Alexandru;Gâta</w:t>
      </w:r>
      <w:proofErr w:type="spellEnd"/>
      <w:r w:rsidRPr="008E743B">
        <w:t xml:space="preserve">, Vlad </w:t>
      </w:r>
      <w:proofErr w:type="spellStart"/>
      <w:r w:rsidRPr="008E743B">
        <w:t>Alexandru;Țîțu</w:t>
      </w:r>
      <w:proofErr w:type="spellEnd"/>
      <w:r w:rsidRPr="008E743B">
        <w:t xml:space="preserve">, </w:t>
      </w:r>
      <w:proofErr w:type="spellStart"/>
      <w:r w:rsidRPr="008E743B">
        <w:t>Ștefan;Pop</w:t>
      </w:r>
      <w:proofErr w:type="spellEnd"/>
      <w:r w:rsidRPr="008E743B">
        <w:t xml:space="preserve">, Ioan </w:t>
      </w:r>
      <w:proofErr w:type="spellStart"/>
      <w:r w:rsidRPr="008E743B">
        <w:t>Constantin;Orădan</w:t>
      </w:r>
      <w:proofErr w:type="spellEnd"/>
      <w:r w:rsidRPr="008E743B">
        <w:t xml:space="preserve">, Alex </w:t>
      </w:r>
      <w:proofErr w:type="spellStart"/>
      <w:r w:rsidRPr="008E743B">
        <w:t>Victor;Filip</w:t>
      </w:r>
      <w:proofErr w:type="spellEnd"/>
      <w:r w:rsidRPr="008E743B">
        <w:t xml:space="preserve">, Gerald </w:t>
      </w:r>
      <w:proofErr w:type="spellStart"/>
      <w:r w:rsidRPr="008E743B">
        <w:t>Gheorghe;Pintican</w:t>
      </w:r>
      <w:proofErr w:type="spellEnd"/>
      <w:r w:rsidRPr="008E743B">
        <w:t xml:space="preserve">, </w:t>
      </w:r>
      <w:proofErr w:type="spellStart"/>
      <w:r w:rsidRPr="008E743B">
        <w:t>Roxana;Antone</w:t>
      </w:r>
      <w:proofErr w:type="spellEnd"/>
      <w:r w:rsidRPr="008E743B">
        <w:t xml:space="preserve">, Nicoleta Zenovia and </w:t>
      </w:r>
      <w:proofErr w:type="spellStart"/>
      <w:r w:rsidRPr="008E743B">
        <w:t>Achimaș-Cadariu</w:t>
      </w:r>
      <w:proofErr w:type="spellEnd"/>
      <w:r w:rsidRPr="008E743B">
        <w:t>, Patriciu Andrei</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Medical Sciences (Basel, Switzerland) 14(2)</w:t>
      </w:r>
      <w:r w:rsidRPr="008E743B">
        <w:br/>
      </w:r>
      <w:r w:rsidRPr="008E743B">
        <w:rPr>
          <w:b/>
          <w:bCs/>
        </w:rPr>
        <w:lastRenderedPageBreak/>
        <w:t>Abstract: </w:t>
      </w:r>
      <w:r w:rsidRPr="00020367">
        <w:rPr>
          <w:b/>
          <w:bCs/>
        </w:rPr>
        <w:t>Background/Objectives:</w:t>
      </w:r>
      <w:r w:rsidRPr="008E743B">
        <w:t xml:space="preserve"> Deep inferior epigastric perforator (DIEP) flap reconstruction represents the gold standard for autologous breast reconstruction, while profunda artery perforator (PAP) flap reconstruction has developed as a reliable alternative, particularly in patients with low body mass index or inadequate abdominal tissue. Even though several comparative studies have evaluated surgical and patient-reported outcomes between PAP and DIEP flaps, evidence regarding reconstructive timing, oncologic safety, and interactions with adjuvant therapies remains scarce, especially for PAP reconstruction. </w:t>
      </w:r>
      <w:r w:rsidRPr="00020367">
        <w:rPr>
          <w:b/>
          <w:bCs/>
        </w:rPr>
        <w:t>Methods:</w:t>
      </w:r>
      <w:r w:rsidRPr="008E743B">
        <w:t xml:space="preserve"> A narrative review of the literature was conducted using PubMed. Studies assessing PAP and DIEP flap breast reconstruction were included, with particular focus on surgical outcomes, patient-reported outcomes, reconstructive timing (immediate or delayed reconstruction), oncologic safety, recurrence, and the effects of radiotherapy and chemotherapy. Comparative studies, cohort studies, systematic reviews, and meta-analyses were synthesized through a narrative review. </w:t>
      </w:r>
      <w:r w:rsidRPr="00020367">
        <w:rPr>
          <w:b/>
          <w:bCs/>
        </w:rPr>
        <w:t>Results:</w:t>
      </w:r>
      <w:r w:rsidRPr="008E743B">
        <w:t xml:space="preserve"> Twenty studies were included. Comparative evidence showed similar flap survival rates and overall patient satisfaction between the two methods, with flap success rates approaching 98-100%. PAP reconstruction was associated with increased donor-site wound complications and, in some studies, increased fat necrosis rates, while long-term patient-reported and aesthetic outcomes remained equivalent between techniques. In contrast to the relatively limited PAP literature, DIEP reconstruction has been widely studied in terms of reconstructive timing and oncologic safety. Current evidence indicates that immediate DIEP reconstruction does not increase the risk of flap loss, major complications, or recurrence in comparison with delayed reconstruction and might optimize early postoperative recovery and patient-reported outcomes. Nevertheless, none of the identified studies directly compared PAP and DIEP reconstruction with respect to immediate versus delayed timing, exposure to radiotherapy or chemotherapy, or long-term oncologic outcomes. </w:t>
      </w:r>
      <w:r w:rsidRPr="00020367">
        <w:rPr>
          <w:b/>
          <w:bCs/>
        </w:rPr>
        <w:t>Conclusions:</w:t>
      </w:r>
      <w:r w:rsidRPr="008E743B">
        <w:t xml:space="preserve"> PAP flap appears to represent a reliable alternative to DIEP flap reconstruction. However, major gaps in the literature persist involving PAP reconstruction in oncologic and timing-related settings. Future prospective </w:t>
      </w:r>
      <w:proofErr w:type="spellStart"/>
      <w:r w:rsidRPr="008E743B">
        <w:t>multicenter</w:t>
      </w:r>
      <w:proofErr w:type="spellEnd"/>
      <w:r w:rsidRPr="008E743B">
        <w:t xml:space="preserve"> studies that directly compare PAP and DIEP flaps according to reconstructive timing, exposure to adjuvant therapy, recurrence, and patient-reported outcomes are warranted to establish evidence-based reconstructive strategies for oncologic breast reconstruction.</w:t>
      </w:r>
      <w:r w:rsidRPr="008E743B">
        <w:br/>
      </w:r>
      <w:r w:rsidRPr="008E743B">
        <w:br/>
      </w:r>
      <w:r w:rsidRPr="008E743B">
        <w:rPr>
          <w:b/>
          <w:bCs/>
        </w:rPr>
        <w:t>Access or request full text: </w:t>
      </w:r>
      <w:hyperlink r:id="rId84" w:tgtFrame="_blank" w:history="1">
        <w:r w:rsidRPr="008E743B">
          <w:rPr>
            <w:rStyle w:val="Hyperlink"/>
          </w:rPr>
          <w:t>https://libkey.io/10.3390/medsci14020295</w:t>
        </w:r>
      </w:hyperlink>
      <w:r w:rsidRPr="008E743B">
        <w:br/>
      </w:r>
      <w:r w:rsidRPr="008E743B">
        <w:br/>
      </w:r>
      <w:r w:rsidRPr="008E743B">
        <w:rPr>
          <w:b/>
          <w:bCs/>
        </w:rPr>
        <w:t>URL: </w:t>
      </w:r>
      <w:hyperlink r:id="rId85" w:tgtFrame="_blank" w:history="1">
        <w:r w:rsidRPr="008E743B">
          <w:rPr>
            <w:rStyle w:val="Hyperlink"/>
          </w:rPr>
          <w:t>https://search.ebscohost.com/login.aspx?direct=true&amp;AuthType=sso&amp;db=mdc&amp;AN=42346834&amp;profid=ehost</w:t>
        </w:r>
      </w:hyperlink>
      <w:r w:rsidRPr="008E743B">
        <w:br/>
      </w:r>
    </w:p>
    <w:p w14:paraId="79285FD1" w14:textId="77777777" w:rsidR="008E743B" w:rsidRPr="008E743B" w:rsidRDefault="008E743B" w:rsidP="008E743B">
      <w:bookmarkStart w:id="35" w:name="_Toc234923673"/>
      <w:r w:rsidRPr="008E743B">
        <w:rPr>
          <w:rStyle w:val="Heading2Char"/>
        </w:rPr>
        <w:t>33. Margin status after breast-conserving surgery for breast cancer in the Netherlands from 2009 to 2022</w:t>
      </w:r>
      <w:bookmarkEnd w:id="35"/>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w:t>
      </w:r>
      <w:proofErr w:type="spellStart"/>
      <w:r w:rsidRPr="008E743B">
        <w:t>Nijveldt</w:t>
      </w:r>
      <w:proofErr w:type="spellEnd"/>
      <w:r w:rsidRPr="008E743B">
        <w:t>, Joni J.;</w:t>
      </w:r>
      <w:proofErr w:type="spellStart"/>
      <w:r w:rsidRPr="008E743B">
        <w:t>Keizers</w:t>
      </w:r>
      <w:proofErr w:type="spellEnd"/>
      <w:r w:rsidRPr="008E743B">
        <w:t xml:space="preserve">, </w:t>
      </w:r>
      <w:proofErr w:type="spellStart"/>
      <w:r w:rsidRPr="008E743B">
        <w:t>Bas;Siesling</w:t>
      </w:r>
      <w:proofErr w:type="spellEnd"/>
      <w:r w:rsidRPr="008E743B">
        <w:t xml:space="preserve">, </w:t>
      </w:r>
      <w:proofErr w:type="spellStart"/>
      <w:r w:rsidRPr="008E743B">
        <w:t>Sabine;Francken</w:t>
      </w:r>
      <w:proofErr w:type="spellEnd"/>
      <w:r w:rsidRPr="008E743B">
        <w:t xml:space="preserve">, Anne </w:t>
      </w:r>
      <w:proofErr w:type="spellStart"/>
      <w:r w:rsidRPr="008E743B">
        <w:t>Brecht;Rajan</w:t>
      </w:r>
      <w:proofErr w:type="spellEnd"/>
      <w:r w:rsidRPr="008E743B">
        <w:t xml:space="preserve">, Kiran </w:t>
      </w:r>
      <w:proofErr w:type="spellStart"/>
      <w:r w:rsidRPr="008E743B">
        <w:t>K.;de</w:t>
      </w:r>
      <w:proofErr w:type="spellEnd"/>
      <w:r w:rsidRPr="008E743B">
        <w:t xml:space="preserve"> Haas, </w:t>
      </w:r>
      <w:proofErr w:type="spellStart"/>
      <w:r w:rsidRPr="008E743B">
        <w:t>Alexander,H.;van</w:t>
      </w:r>
      <w:proofErr w:type="spellEnd"/>
      <w:r w:rsidRPr="008E743B">
        <w:t xml:space="preserve"> der </w:t>
      </w:r>
      <w:proofErr w:type="spellStart"/>
      <w:r w:rsidRPr="008E743B">
        <w:t>Vegt</w:t>
      </w:r>
      <w:proofErr w:type="spellEnd"/>
      <w:r w:rsidRPr="008E743B">
        <w:t xml:space="preserve">, </w:t>
      </w:r>
      <w:proofErr w:type="spellStart"/>
      <w:r w:rsidRPr="008E743B">
        <w:t>Bert;Koppert</w:t>
      </w:r>
      <w:proofErr w:type="spellEnd"/>
      <w:r w:rsidRPr="008E743B">
        <w:t>, Linetta B.;</w:t>
      </w:r>
      <w:proofErr w:type="spellStart"/>
      <w:r w:rsidRPr="008E743B">
        <w:t>Kruijff</w:t>
      </w:r>
      <w:proofErr w:type="spellEnd"/>
      <w:r w:rsidRPr="008E743B">
        <w:t xml:space="preserve">, </w:t>
      </w:r>
      <w:proofErr w:type="spellStart"/>
      <w:r w:rsidRPr="008E743B">
        <w:t>Schelto;van</w:t>
      </w:r>
      <w:proofErr w:type="spellEnd"/>
      <w:r w:rsidRPr="008E743B">
        <w:t xml:space="preserve"> der </w:t>
      </w:r>
      <w:proofErr w:type="spellStart"/>
      <w:r w:rsidRPr="008E743B">
        <w:t>Zaag</w:t>
      </w:r>
      <w:proofErr w:type="spellEnd"/>
      <w:r w:rsidRPr="008E743B">
        <w:t xml:space="preserve">, </w:t>
      </w:r>
      <w:proofErr w:type="spellStart"/>
      <w:r w:rsidRPr="008E743B">
        <w:t>Pieter,J</w:t>
      </w:r>
      <w:proofErr w:type="spellEnd"/>
      <w:r w:rsidRPr="008E743B">
        <w:t>. and Kelder, Wendy</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BJS Open 10(3)</w:t>
      </w:r>
      <w:r w:rsidRPr="008E743B">
        <w:br/>
      </w:r>
      <w:r w:rsidRPr="008E743B">
        <w:rPr>
          <w:b/>
          <w:bCs/>
        </w:rPr>
        <w:t>Abstract: </w:t>
      </w:r>
      <w:r w:rsidRPr="00020367">
        <w:rPr>
          <w:b/>
          <w:bCs/>
        </w:rPr>
        <w:t>Background:</w:t>
      </w:r>
      <w:r w:rsidRPr="008E743B">
        <w:t xml:space="preserve"> Tumour-positive margins after breast-conserving surgery (BCS) for breast cancer increase the risk of local recurrence and require additional therapy. Intraoperative imaging techniques in high-</w:t>
      </w:r>
      <w:r w:rsidRPr="008E743B">
        <w:lastRenderedPageBreak/>
        <w:t xml:space="preserve">risk patients could improve margin determination. This study describes margin status after BCS in the Netherlands between 2009 and 2022, focusing on trends in surgical margin status and identifying subgroups at higher risk of tumour-positive margins.; </w:t>
      </w:r>
      <w:r w:rsidRPr="00020367">
        <w:rPr>
          <w:b/>
          <w:bCs/>
        </w:rPr>
        <w:t>Methods:</w:t>
      </w:r>
      <w:r w:rsidRPr="008E743B">
        <w:t xml:space="preserve"> All patients undergoing BCS for non-metastatic breast cancer in the Netherlands from 2009 to 2022 were selected from the Netherlands Cancer Registry. Data included patient and tumour characteristics, treatment details, and surgical margin status. Descriptive statistics and trend analyses were performed. Univariate and multivariable analyses were performed to identify risk factors and patient subgroups at higher risk of margin involvement. Marginal effects </w:t>
      </w:r>
      <w:proofErr w:type="gramStart"/>
      <w:r w:rsidRPr="008E743B">
        <w:t>analyses</w:t>
      </w:r>
      <w:proofErr w:type="gramEnd"/>
      <w:r w:rsidRPr="008E743B">
        <w:t xml:space="preserve"> quantified tumour-positive margin risks.; </w:t>
      </w:r>
      <w:r w:rsidRPr="00020367">
        <w:rPr>
          <w:b/>
          <w:bCs/>
        </w:rPr>
        <w:t>Results:</w:t>
      </w:r>
      <w:r w:rsidRPr="008E743B">
        <w:t xml:space="preserve"> In total, 109 475 women were included in the study. The mean tumour-positive margin rate was 10.8%. An extensively positive margin (&gt; 4</w:t>
      </w:r>
      <w:r w:rsidRPr="008E743B">
        <w:rPr>
          <w:rFonts w:ascii="Arial" w:hAnsi="Arial" w:cs="Arial"/>
        </w:rPr>
        <w:t> </w:t>
      </w:r>
      <w:r w:rsidRPr="008E743B">
        <w:t>mm involvement) occurred in 3.9% of patients, with a decreasing trend seen until 2013. Risk factors for a positive margin were invasive lobular carcinoma, multifocal disease, clinical tumour (</w:t>
      </w:r>
      <w:proofErr w:type="spellStart"/>
      <w:r w:rsidRPr="008E743B">
        <w:t>cT</w:t>
      </w:r>
      <w:proofErr w:type="spellEnd"/>
      <w:r w:rsidRPr="008E743B">
        <w:t>) category 2 or 3, and neoadjuvant chemo- or hormonal systemic therapy without pathological complete response (</w:t>
      </w:r>
      <w:proofErr w:type="spellStart"/>
      <w:r w:rsidRPr="008E743B">
        <w:t>pCR</w:t>
      </w:r>
      <w:proofErr w:type="spellEnd"/>
      <w:r w:rsidRPr="008E743B">
        <w:t xml:space="preserve">), with odds ratios (ORs) ranging from 1.56 to 2.96. One or more of these risk factors was present in 44 772 patients (40.9% of total cohort). The probability of positive margins increased with the number of risk factors, from 6.8% (no risk factors) to 49.1% (all four risk factors). Preoperative </w:t>
      </w:r>
      <w:proofErr w:type="spellStart"/>
      <w:r w:rsidRPr="008E743B">
        <w:t>understaging</w:t>
      </w:r>
      <w:proofErr w:type="spellEnd"/>
      <w:r w:rsidRPr="008E743B">
        <w:t xml:space="preserve"> (</w:t>
      </w:r>
      <w:proofErr w:type="spellStart"/>
      <w:r w:rsidRPr="008E743B">
        <w:t>cT</w:t>
      </w:r>
      <w:proofErr w:type="spellEnd"/>
      <w:r w:rsidRPr="008E743B">
        <w:br/>
      </w:r>
      <w:r w:rsidRPr="008E743B">
        <w:br/>
      </w:r>
      <w:r w:rsidRPr="008E743B">
        <w:rPr>
          <w:b/>
          <w:bCs/>
        </w:rPr>
        <w:t>Access or request full text: </w:t>
      </w:r>
      <w:hyperlink r:id="rId86" w:tgtFrame="_blank" w:history="1">
        <w:r w:rsidRPr="008E743B">
          <w:rPr>
            <w:rStyle w:val="Hyperlink"/>
          </w:rPr>
          <w:t>https://libkey.io/10.1093/bjsopen/zrag063</w:t>
        </w:r>
      </w:hyperlink>
      <w:r w:rsidRPr="008E743B">
        <w:br/>
      </w:r>
      <w:r w:rsidRPr="008E743B">
        <w:br/>
      </w:r>
      <w:r w:rsidRPr="008E743B">
        <w:rPr>
          <w:b/>
          <w:bCs/>
        </w:rPr>
        <w:t>URL: </w:t>
      </w:r>
      <w:hyperlink r:id="rId87" w:tgtFrame="_blank" w:history="1">
        <w:r w:rsidRPr="008E743B">
          <w:rPr>
            <w:rStyle w:val="Hyperlink"/>
          </w:rPr>
          <w:t>https://search.ebscohost.com/login.aspx?direct=true&amp;AuthType=sso&amp;db=mdc&amp;AN=42263217&amp;profid=ehost</w:t>
        </w:r>
      </w:hyperlink>
      <w:r w:rsidRPr="008E743B">
        <w:br/>
      </w:r>
      <w:r w:rsidRPr="008E743B">
        <w:br/>
      </w:r>
    </w:p>
    <w:p w14:paraId="1CF0C146" w14:textId="77777777" w:rsidR="008E743B" w:rsidRPr="008E743B" w:rsidRDefault="008E743B" w:rsidP="008E743B">
      <w:bookmarkStart w:id="36" w:name="_Toc234923674"/>
      <w:r w:rsidRPr="008E743B">
        <w:rPr>
          <w:rStyle w:val="Heading2Char"/>
        </w:rPr>
        <w:t>34. Risk-Reducing Bilateral Mastectomy and Mortality in Carriers of BRCA1 and BRCA2 Variants: A Systematic Review and Meta-Analysis</w:t>
      </w:r>
      <w:bookmarkEnd w:id="36"/>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O'Reilly, </w:t>
      </w:r>
      <w:proofErr w:type="spellStart"/>
      <w:r w:rsidRPr="008E743B">
        <w:t>C.;McGarry</w:t>
      </w:r>
      <w:proofErr w:type="spellEnd"/>
      <w:r w:rsidRPr="008E743B">
        <w:t xml:space="preserve">, J. </w:t>
      </w:r>
      <w:proofErr w:type="spellStart"/>
      <w:r w:rsidRPr="008E743B">
        <w:t>L.;Zaborowski</w:t>
      </w:r>
      <w:proofErr w:type="spellEnd"/>
      <w:r w:rsidRPr="008E743B">
        <w:t xml:space="preserve">, A. </w:t>
      </w:r>
      <w:proofErr w:type="spellStart"/>
      <w:r w:rsidRPr="008E743B">
        <w:t>M.;Davey</w:t>
      </w:r>
      <w:proofErr w:type="spellEnd"/>
      <w:r w:rsidRPr="008E743B">
        <w:t xml:space="preserve">, M. </w:t>
      </w:r>
      <w:proofErr w:type="spellStart"/>
      <w:r w:rsidRPr="008E743B">
        <w:t>G.;Evoy</w:t>
      </w:r>
      <w:proofErr w:type="spellEnd"/>
      <w:r w:rsidRPr="008E743B">
        <w:t xml:space="preserve">, </w:t>
      </w:r>
      <w:proofErr w:type="spellStart"/>
      <w:r w:rsidRPr="008E743B">
        <w:t>D.;Rothwell</w:t>
      </w:r>
      <w:proofErr w:type="spellEnd"/>
      <w:r w:rsidRPr="008E743B">
        <w:t xml:space="preserve">, </w:t>
      </w:r>
      <w:proofErr w:type="spellStart"/>
      <w:r w:rsidRPr="008E743B">
        <w:t>J.;McCartan</w:t>
      </w:r>
      <w:proofErr w:type="spellEnd"/>
      <w:r w:rsidRPr="008E743B">
        <w:t xml:space="preserve">, </w:t>
      </w:r>
      <w:proofErr w:type="spellStart"/>
      <w:r w:rsidRPr="008E743B">
        <w:t>D.;Rutherford</w:t>
      </w:r>
      <w:proofErr w:type="spellEnd"/>
      <w:r w:rsidRPr="008E743B">
        <w:t xml:space="preserve">, C. </w:t>
      </w:r>
      <w:proofErr w:type="spellStart"/>
      <w:r w:rsidRPr="008E743B">
        <w:t>L.;Boland</w:t>
      </w:r>
      <w:proofErr w:type="spellEnd"/>
      <w:r w:rsidRPr="008E743B">
        <w:t>, M. R. and Prichard, R. S.</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JAMA Surgery 161(3), pp. 260–267</w:t>
      </w:r>
      <w:r w:rsidRPr="008E743B">
        <w:br/>
      </w:r>
      <w:r w:rsidRPr="008E743B">
        <w:br/>
      </w:r>
      <w:r w:rsidRPr="008E743B">
        <w:rPr>
          <w:b/>
          <w:bCs/>
        </w:rPr>
        <w:t>Abstract: </w:t>
      </w:r>
      <w:r w:rsidRPr="00020367">
        <w:rPr>
          <w:b/>
          <w:bCs/>
        </w:rPr>
        <w:t>Importance:</w:t>
      </w:r>
      <w:r w:rsidRPr="008E743B">
        <w:t xml:space="preserve"> Risk-reducing bilateral mastectomy reduces the incidence of breast cancer in female carriers of the BRCA pathogenic variants, but its association with mortality remains uncertain.; </w:t>
      </w:r>
      <w:r w:rsidRPr="00020367">
        <w:rPr>
          <w:b/>
          <w:bCs/>
        </w:rPr>
        <w:t>Objective</w:t>
      </w:r>
      <w:r w:rsidRPr="008E743B">
        <w:t xml:space="preserve">: To evaluate the association between risk-reducing bilateral mastectomy and overall and breast cancer-specific mortality in female carriers of BRCA pathogenic variants.; </w:t>
      </w:r>
      <w:r w:rsidRPr="00020367">
        <w:rPr>
          <w:b/>
          <w:bCs/>
        </w:rPr>
        <w:t>Data Sources:</w:t>
      </w:r>
      <w:r w:rsidRPr="008E743B">
        <w:t xml:space="preserve"> PubMed, Scopus, CINAHL, Embase, and CENTRAL were searched in May 2025, with English-language restriction and no date limit. Reference lists of included studies and relevant reviews were also examined.; </w:t>
      </w:r>
      <w:r w:rsidRPr="00020367">
        <w:rPr>
          <w:b/>
          <w:bCs/>
        </w:rPr>
        <w:t>Study Selection:</w:t>
      </w:r>
      <w:r w:rsidRPr="008E743B">
        <w:t xml:space="preserve"> Eligible studies compared female carriers of BRCA1 and BRCA2 pathogenic variants who underwent risk-reducing bilateral mastectomy with those who did not and reported overall mortality or breast cancer-specific mortality. Studies including patients with a history of breast cancer were excluded.; </w:t>
      </w:r>
      <w:r w:rsidRPr="00020367">
        <w:rPr>
          <w:b/>
          <w:bCs/>
        </w:rPr>
        <w:t>Data Extraction and Synthesis:</w:t>
      </w:r>
      <w:r w:rsidRPr="008E743B">
        <w:t xml:space="preserve"> This meta-analysis followed the Meta-Analysis of Observational Studies in Epidemiology (MOOSE) guidelines. Two authors independently performed study selection, data extraction, and risk of bias assessment (using Risk of Bias in </w:t>
      </w:r>
      <w:r w:rsidRPr="008E743B">
        <w:lastRenderedPageBreak/>
        <w:t xml:space="preserve">Nonrandomized Studies-of Interventions, version 2). Odds ratios (ORs) and hazard ratios (HRs) were pooled using fixed- and random-effects models according to methodological assessment.; </w:t>
      </w:r>
      <w:r w:rsidRPr="00020367">
        <w:rPr>
          <w:b/>
          <w:bCs/>
        </w:rPr>
        <w:t>Main Outcomes and Measures</w:t>
      </w:r>
      <w:r w:rsidRPr="008E743B">
        <w:t>: Overall and breast cancer-specific mortality.; Results: Six observational studies met the inclusion criteria, comprising 6135 carriers of the BRCA1 or BRCA2 variant. Weighted median age at inclusion was 38.0 years, with reported age ranges spanning 15.3 to 85.3 years. Risk-reducing bilateral mastectomy was associated with lower overall mortality in both unadjusted (OR, 0.38; 95% CI, 0.27-0.55; P</w:t>
      </w:r>
      <w:r w:rsidRPr="008E743B">
        <w:rPr>
          <w:rFonts w:ascii="Arial" w:hAnsi="Arial" w:cs="Arial"/>
        </w:rPr>
        <w:t> </w:t>
      </w:r>
      <w:r w:rsidRPr="008E743B">
        <w:t>&lt;</w:t>
      </w:r>
      <w:r w:rsidRPr="008E743B">
        <w:rPr>
          <w:rFonts w:ascii="Arial" w:hAnsi="Arial" w:cs="Arial"/>
        </w:rPr>
        <w:t> </w:t>
      </w:r>
      <w:r w:rsidRPr="008E743B">
        <w:t>.001) and adjusted (HR, 0.37; 95% CI, 0.23-0.60; P</w:t>
      </w:r>
      <w:r w:rsidRPr="008E743B">
        <w:rPr>
          <w:rFonts w:ascii="Arial" w:hAnsi="Arial" w:cs="Arial"/>
        </w:rPr>
        <w:t> </w:t>
      </w:r>
      <w:r w:rsidRPr="008E743B">
        <w:t>&lt;</w:t>
      </w:r>
      <w:r w:rsidRPr="008E743B">
        <w:rPr>
          <w:rFonts w:ascii="Arial" w:hAnsi="Arial" w:cs="Arial"/>
        </w:rPr>
        <w:t> </w:t>
      </w:r>
      <w:r w:rsidRPr="008E743B">
        <w:t>.001) analyses. Breast cancer-specific mortality was also reduced (OR, 0.19; 95% CI, 0.08-0.47; P</w:t>
      </w:r>
      <w:r w:rsidRPr="008E743B">
        <w:rPr>
          <w:rFonts w:ascii="Arial" w:hAnsi="Arial" w:cs="Arial"/>
        </w:rPr>
        <w:t> </w:t>
      </w:r>
      <w:r w:rsidRPr="008E743B">
        <w:t>&lt;</w:t>
      </w:r>
      <w:r w:rsidRPr="008E743B">
        <w:rPr>
          <w:rFonts w:ascii="Arial" w:hAnsi="Arial" w:cs="Arial"/>
        </w:rPr>
        <w:t> </w:t>
      </w:r>
      <w:r w:rsidRPr="008E743B">
        <w:t>.001; HR, 0.14; 95% CI, 0.04-0.49; P</w:t>
      </w:r>
      <w:r w:rsidRPr="008E743B">
        <w:rPr>
          <w:rFonts w:ascii="Arial" w:hAnsi="Arial" w:cs="Arial"/>
        </w:rPr>
        <w:t> </w:t>
      </w:r>
      <w:r w:rsidRPr="008E743B">
        <w:t>=</w:t>
      </w:r>
      <w:r w:rsidRPr="008E743B">
        <w:rPr>
          <w:rFonts w:ascii="Arial" w:hAnsi="Arial" w:cs="Arial"/>
        </w:rPr>
        <w:t> </w:t>
      </w:r>
      <w:r w:rsidRPr="008E743B">
        <w:t xml:space="preserve">.002).; </w:t>
      </w:r>
      <w:r w:rsidRPr="00020367">
        <w:rPr>
          <w:b/>
          <w:bCs/>
        </w:rPr>
        <w:t>Conclusions and Relevance:</w:t>
      </w:r>
      <w:r w:rsidRPr="008E743B">
        <w:t xml:space="preserve"> Risk-reducing bilateral mastectomy was associated with lower overall and breast cancer-specific mortality in carriers of the BRCA variants. These findings support the role of risk-reducing bilateral mastectomy as a potentially life-extending intervention and may inform the shared decision-making discussions in these women.</w:t>
      </w:r>
      <w:r w:rsidRPr="008E743B">
        <w:br/>
      </w:r>
      <w:r w:rsidRPr="008E743B">
        <w:br/>
      </w:r>
      <w:r w:rsidRPr="008E743B">
        <w:rPr>
          <w:b/>
          <w:bCs/>
        </w:rPr>
        <w:t>Access or request full text: </w:t>
      </w:r>
      <w:hyperlink r:id="rId88" w:tgtFrame="_blank" w:history="1">
        <w:r w:rsidRPr="008E743B">
          <w:rPr>
            <w:rStyle w:val="Hyperlink"/>
          </w:rPr>
          <w:t>https://libkey.io/10.1001/jamasurg.2025.5929</w:t>
        </w:r>
      </w:hyperlink>
      <w:r w:rsidRPr="008E743B">
        <w:br/>
      </w:r>
      <w:r w:rsidRPr="008E743B">
        <w:br/>
      </w:r>
      <w:r w:rsidRPr="008E743B">
        <w:rPr>
          <w:b/>
          <w:bCs/>
        </w:rPr>
        <w:t>URL: </w:t>
      </w:r>
      <w:hyperlink r:id="rId89" w:tgtFrame="_blank" w:history="1">
        <w:r w:rsidRPr="008E743B">
          <w:rPr>
            <w:rStyle w:val="Hyperlink"/>
          </w:rPr>
          <w:t>https://search.ebscohost.com/login.aspx?direct=true&amp;AuthType=sso&amp;db=mdc&amp;AN=41499127&amp;profid=ehost</w:t>
        </w:r>
      </w:hyperlink>
      <w:r w:rsidRPr="008E743B">
        <w:br/>
      </w:r>
    </w:p>
    <w:p w14:paraId="5B336714" w14:textId="77777777" w:rsidR="008E743B" w:rsidRPr="008E743B" w:rsidRDefault="008E743B" w:rsidP="008E743B">
      <w:bookmarkStart w:id="37" w:name="_Toc234923675"/>
      <w:r w:rsidRPr="008E743B">
        <w:rPr>
          <w:rStyle w:val="Heading2Char"/>
        </w:rPr>
        <w:t>35. Postmastectomy Breast Reconstruction Following Massive Weight Loss: An Updated Systematic Review and Identification of Research Gaps</w:t>
      </w:r>
      <w:bookmarkEnd w:id="37"/>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Paganini, A.;</w:t>
      </w:r>
      <w:proofErr w:type="spellStart"/>
      <w:r w:rsidRPr="008E743B">
        <w:t>Löfstrand</w:t>
      </w:r>
      <w:proofErr w:type="spellEnd"/>
      <w:r w:rsidRPr="008E743B">
        <w:t xml:space="preserve">, </w:t>
      </w:r>
      <w:proofErr w:type="spellStart"/>
      <w:r w:rsidRPr="008E743B">
        <w:t>J.;Mirzaei</w:t>
      </w:r>
      <w:proofErr w:type="spellEnd"/>
      <w:r w:rsidRPr="008E743B">
        <w:t>, N. and Hansson, E.</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Microsurgery 46(2), pp. e70185</w:t>
      </w:r>
      <w:r w:rsidRPr="008E743B">
        <w:br/>
      </w:r>
      <w:r w:rsidRPr="008E743B">
        <w:br/>
      </w:r>
      <w:r w:rsidRPr="008E743B">
        <w:rPr>
          <w:b/>
          <w:bCs/>
        </w:rPr>
        <w:t>Abstract: </w:t>
      </w:r>
      <w:r w:rsidRPr="00020367">
        <w:rPr>
          <w:b/>
          <w:bCs/>
        </w:rPr>
        <w:t>Background:</w:t>
      </w:r>
      <w:r w:rsidRPr="008E743B">
        <w:t xml:space="preserve"> As bariatric surgery becomes increasingly common, reconstructive surgeons are encountering more massive weight loss (MWL) patients requiring breast reconstruction. MWL alters breast anatomy, tissue characteristics, and healing capacity, potentially impacting reconstructive outcomes.; </w:t>
      </w:r>
      <w:r w:rsidRPr="00020367">
        <w:rPr>
          <w:b/>
          <w:bCs/>
        </w:rPr>
        <w:t>Objective:</w:t>
      </w:r>
      <w:r w:rsidRPr="008E743B">
        <w:t xml:space="preserve"> To update and evaluate the evidence on how MWL affects complication and revision rates, flap-relevant anatomy, and patient-reported outcomes (PROMs) following postmastectomy breast reconstruction. In addition, research gaps were identified.; </w:t>
      </w:r>
      <w:r w:rsidRPr="00020367">
        <w:rPr>
          <w:b/>
          <w:bCs/>
        </w:rPr>
        <w:t>Methods</w:t>
      </w:r>
      <w:r w:rsidRPr="008E743B">
        <w:t xml:space="preserve">: This systematic review updated a previous review and followed PRISMA guidelines. Eligible studies included cohort studies and case series of postmastectomy breast reconstruction after MWL. Data extraction and appraisal were performed independently by two reviewers, with evidence quality rated using the GRADE system.; </w:t>
      </w:r>
      <w:r w:rsidRPr="00020367">
        <w:rPr>
          <w:b/>
          <w:bCs/>
        </w:rPr>
        <w:t>Results:</w:t>
      </w:r>
      <w:r w:rsidRPr="008E743B">
        <w:t xml:space="preserve"> Fifteen studies met the inclusion criteria, including three case-control studies and twelve case series, reporting outcomes for 102 patients after massive weight loss (MWL). Most reconstructions used abdominally based free flaps, with few MWL-specific modifications. MWL patients experienced significantly higher rates of delayed wound healing, surgical-site infection, fat necrosis, and need for revision compared with controls, while total flap loss rates were similar. Evidence on implant-based reconstruction, vascular anatomy, and PROMs was scarce. The overall certainty of evidence was very low (GRADE </w:t>
      </w:r>
      <w:r w:rsidRPr="008E743B">
        <w:rPr>
          <w:rFonts w:ascii="Cambria Math" w:hAnsi="Cambria Math" w:cs="Cambria Math"/>
        </w:rPr>
        <w:t>⊕⊝⊝⊝</w:t>
      </w:r>
      <w:r w:rsidRPr="008E743B">
        <w:t xml:space="preserve">).; </w:t>
      </w:r>
      <w:r w:rsidRPr="00020367">
        <w:rPr>
          <w:b/>
          <w:bCs/>
        </w:rPr>
        <w:t>Conclusion:</w:t>
      </w:r>
      <w:r w:rsidRPr="008E743B">
        <w:t xml:space="preserve"> Breast reconstruction after MWL is associated with increased wound-healing complications and revision rates, though patient satisfaction appears acceptable. </w:t>
      </w:r>
      <w:r w:rsidRPr="008E743B">
        <w:lastRenderedPageBreak/>
        <w:t>Evidence remains limited by small, heterogeneous studies and a lack of controlled or prospective data. Future research should address optimal reconstructive techniques, timing, and patient selection, including the identification of modifiable risk factors and the use of PROMs to guide evidence-based care. (© 2026 The Author(s). Microsurgery published by Wiley Periodicals LLC.)</w:t>
      </w:r>
      <w:r w:rsidRPr="008E743B">
        <w:br/>
      </w:r>
      <w:r w:rsidRPr="008E743B">
        <w:br/>
      </w:r>
      <w:r w:rsidRPr="008E743B">
        <w:rPr>
          <w:b/>
          <w:bCs/>
        </w:rPr>
        <w:t>Access or request full text: </w:t>
      </w:r>
      <w:hyperlink r:id="rId90" w:tgtFrame="_blank" w:history="1">
        <w:r w:rsidRPr="008E743B">
          <w:rPr>
            <w:rStyle w:val="Hyperlink"/>
          </w:rPr>
          <w:t>https://libkey.io/10.1002/micr.70185</w:t>
        </w:r>
      </w:hyperlink>
      <w:r w:rsidRPr="008E743B">
        <w:br/>
      </w:r>
      <w:r w:rsidRPr="008E743B">
        <w:br/>
      </w:r>
      <w:r w:rsidRPr="008E743B">
        <w:rPr>
          <w:b/>
          <w:bCs/>
        </w:rPr>
        <w:t>URL: </w:t>
      </w:r>
      <w:hyperlink r:id="rId91" w:tgtFrame="_blank" w:history="1">
        <w:r w:rsidRPr="008E743B">
          <w:rPr>
            <w:rStyle w:val="Hyperlink"/>
          </w:rPr>
          <w:t>https://search.ebscohost.com/login.aspx?direct=true&amp;AuthType=sso&amp;db=mdc&amp;AN=41614595&amp;profid=ehost</w:t>
        </w:r>
      </w:hyperlink>
      <w:r w:rsidRPr="008E743B">
        <w:br/>
      </w:r>
    </w:p>
    <w:p w14:paraId="5E066380" w14:textId="77777777" w:rsidR="008E743B" w:rsidRPr="008E743B" w:rsidRDefault="008E743B" w:rsidP="008E743B">
      <w:bookmarkStart w:id="38" w:name="_Toc234923676"/>
      <w:r w:rsidRPr="008E743B">
        <w:rPr>
          <w:rStyle w:val="Heading2Char"/>
        </w:rPr>
        <w:t>36. Patterns of Postmastectomy Radiotherapy in Immediate Breast Reconstruction-Results From the iBRA-2 Cohort Study</w:t>
      </w:r>
      <w:bookmarkEnd w:id="38"/>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Rattay, </w:t>
      </w:r>
      <w:proofErr w:type="spellStart"/>
      <w:r w:rsidRPr="008E743B">
        <w:t>Tim;Trickey</w:t>
      </w:r>
      <w:proofErr w:type="spellEnd"/>
      <w:r w:rsidRPr="008E743B">
        <w:t xml:space="preserve">, </w:t>
      </w:r>
      <w:proofErr w:type="spellStart"/>
      <w:r w:rsidRPr="008E743B">
        <w:t>Adam;O'Connell</w:t>
      </w:r>
      <w:proofErr w:type="spellEnd"/>
      <w:r w:rsidRPr="008E743B">
        <w:t xml:space="preserve">, </w:t>
      </w:r>
      <w:proofErr w:type="spellStart"/>
      <w:r w:rsidRPr="008E743B">
        <w:t>Rachel,L.;Dave</w:t>
      </w:r>
      <w:proofErr w:type="spellEnd"/>
      <w:r w:rsidRPr="008E743B">
        <w:t xml:space="preserve">, Rajiv </w:t>
      </w:r>
      <w:proofErr w:type="spellStart"/>
      <w:r w:rsidRPr="008E743B">
        <w:t>V.;Skillman</w:t>
      </w:r>
      <w:proofErr w:type="spellEnd"/>
      <w:r w:rsidRPr="008E743B">
        <w:t xml:space="preserve">, </w:t>
      </w:r>
      <w:proofErr w:type="spellStart"/>
      <w:r w:rsidRPr="008E743B">
        <w:t>Joanna;Barnes</w:t>
      </w:r>
      <w:proofErr w:type="spellEnd"/>
      <w:r w:rsidRPr="008E743B">
        <w:t xml:space="preserve">, Nicola L. </w:t>
      </w:r>
      <w:proofErr w:type="spellStart"/>
      <w:r w:rsidRPr="008E743B">
        <w:t>P.;Gardiner</w:t>
      </w:r>
      <w:proofErr w:type="spellEnd"/>
      <w:r w:rsidRPr="008E743B">
        <w:t xml:space="preserve">, Matthew </w:t>
      </w:r>
      <w:proofErr w:type="spellStart"/>
      <w:r w:rsidRPr="008E743B">
        <w:t>D.;Holcombe</w:t>
      </w:r>
      <w:proofErr w:type="spellEnd"/>
      <w:r w:rsidRPr="008E743B">
        <w:t>, Chris and Potter, Shelley</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International Journal of Breast Cancer 2026, pp. 5902426</w:t>
      </w:r>
      <w:r w:rsidRPr="008E743B">
        <w:br/>
      </w:r>
      <w:r w:rsidRPr="008E743B">
        <w:br/>
      </w:r>
      <w:r w:rsidRPr="008E743B">
        <w:rPr>
          <w:b/>
          <w:bCs/>
        </w:rPr>
        <w:t>Abstract: </w:t>
      </w:r>
      <w:r w:rsidRPr="00020367">
        <w:rPr>
          <w:b/>
          <w:bCs/>
        </w:rPr>
        <w:t>Purpose:</w:t>
      </w:r>
      <w:r w:rsidRPr="008E743B">
        <w:t xml:space="preserve"> Long-term data indicate that postmastectomy radiotherapy (PMRT) is associated with improved overall survival in node-positive breast cancer patients. Immediate breast reconstruction (IBR) remains controversial in the context of planned PMRT, but rates of IBR are increasing. The aim of this study was to examine patterns of PMRT in patients undergoing mastectomy with or without IBR.; </w:t>
      </w:r>
      <w:r w:rsidRPr="00020367">
        <w:rPr>
          <w:b/>
          <w:bCs/>
        </w:rPr>
        <w:t>Methods:</w:t>
      </w:r>
      <w:r w:rsidRPr="008E743B">
        <w:t xml:space="preserve"> Data were collected from 2526 patients enrolled in the iBRA-2 prospective cohort study undergoing 2606 mastectomies with and without IBR between 1 July 2016 and 31 December 2016. Patients were recruited consecutively at 71 centres across the United Kingdom (UK) and Ireland and at five international centres. Univariable and multivariable logistic regression models were used to explore associations between recommendation for PMRT and patient- and procedure-related factors.; </w:t>
      </w:r>
      <w:r w:rsidRPr="00020367">
        <w:rPr>
          <w:b/>
          <w:bCs/>
        </w:rPr>
        <w:t>Results:</w:t>
      </w:r>
      <w:r w:rsidRPr="008E743B">
        <w:t xml:space="preserve"> Of 2590 breast procedures included in the analysis, 696 were implant-based, 105 pedicled-flap and 230 free-flap reconstructions, and 32.5% of implant-based, 34.3% of pedicled-flap and 35.7% of free-flap reconstructions were recommended for PMRT. PMRT recommendation by cancer stage was 21% for T1-2 N0, 65% for T1-2 N1 and 89% for Tany N2 and T3 Nany. In multivariable analyses, patients with invasive disease undergoing implant-only reconstruction, but not pedicled-flap or free-flap reconstruction, were less likely to be recommended for PMRT than those undergoing mastectomy alone. The likelihood of being recommended for PMRT differed by region.; </w:t>
      </w:r>
      <w:r w:rsidRPr="00020367">
        <w:rPr>
          <w:b/>
          <w:bCs/>
        </w:rPr>
        <w:t>Conclusion:</w:t>
      </w:r>
      <w:r w:rsidRPr="008E743B">
        <w:t xml:space="preserve"> Although IBR was more likely to be performed for lower-stage cancers and in younger patients with fewer comorbidities, a third of patients undergoing IBR were recommended for PMRT. This adds to a growing body of evidence that IBR is becoming an acceptable option for women requiring PMRT. The study also highlighted regional variation in PMRT practice within the UK and Ireland, which merits further investigation. (Copyright © 2026 Tim Rattay et al. International Journal of Breast Cancer published by John Wiley &amp; Sons Ltd.)</w:t>
      </w:r>
      <w:r w:rsidRPr="008E743B">
        <w:br/>
      </w:r>
      <w:r w:rsidRPr="008E743B">
        <w:br/>
      </w:r>
      <w:r w:rsidRPr="008E743B">
        <w:rPr>
          <w:b/>
          <w:bCs/>
        </w:rPr>
        <w:t>Access or request full text: </w:t>
      </w:r>
      <w:hyperlink r:id="rId92" w:tgtFrame="_blank" w:history="1">
        <w:r w:rsidRPr="008E743B">
          <w:rPr>
            <w:rStyle w:val="Hyperlink"/>
          </w:rPr>
          <w:t>https://libkey.io/10.1155/ijbc/5902426</w:t>
        </w:r>
      </w:hyperlink>
      <w:r w:rsidRPr="008E743B">
        <w:br/>
      </w:r>
      <w:r w:rsidRPr="008E743B">
        <w:br/>
      </w:r>
      <w:r w:rsidRPr="008E743B">
        <w:rPr>
          <w:b/>
          <w:bCs/>
        </w:rPr>
        <w:lastRenderedPageBreak/>
        <w:t>URL: </w:t>
      </w:r>
      <w:hyperlink r:id="rId93" w:tgtFrame="_blank" w:history="1">
        <w:r w:rsidRPr="008E743B">
          <w:rPr>
            <w:rStyle w:val="Hyperlink"/>
          </w:rPr>
          <w:t>https://search.ebscohost.com/login.aspx?direct=true&amp;AuthType=sso&amp;db=mdc&amp;AN=42158461&amp;profid=ehost</w:t>
        </w:r>
      </w:hyperlink>
      <w:r w:rsidRPr="008E743B">
        <w:br/>
      </w:r>
    </w:p>
    <w:p w14:paraId="3623FB4B" w14:textId="77777777" w:rsidR="008E743B" w:rsidRPr="008E743B" w:rsidRDefault="008E743B" w:rsidP="008E743B">
      <w:bookmarkStart w:id="39" w:name="_Toc234923677"/>
      <w:r w:rsidRPr="008E743B">
        <w:rPr>
          <w:rStyle w:val="Heading2Char"/>
        </w:rPr>
        <w:t>37. </w:t>
      </w:r>
      <w:proofErr w:type="spellStart"/>
      <w:r w:rsidRPr="008E743B">
        <w:rPr>
          <w:rStyle w:val="Heading2Char"/>
        </w:rPr>
        <w:t>RecoverEsupport</w:t>
      </w:r>
      <w:proofErr w:type="spellEnd"/>
      <w:r w:rsidRPr="008E743B">
        <w:rPr>
          <w:rStyle w:val="Heading2Char"/>
        </w:rPr>
        <w:t>-A Digital Health Intervention for Recovery After Breast Cancer Surgery: Feasibility and Acceptability Outcomes from a Pilot Randomized Controlled Trial</w:t>
      </w:r>
      <w:bookmarkEnd w:id="39"/>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Sansalone, </w:t>
      </w:r>
      <w:proofErr w:type="spellStart"/>
      <w:r w:rsidRPr="008E743B">
        <w:t>Emma;Forbes</w:t>
      </w:r>
      <w:proofErr w:type="spellEnd"/>
      <w:r w:rsidRPr="008E743B">
        <w:t xml:space="preserve">, </w:t>
      </w:r>
      <w:proofErr w:type="spellStart"/>
      <w:r w:rsidRPr="008E743B">
        <w:t>Erin;Palazzi-Parsons</w:t>
      </w:r>
      <w:proofErr w:type="spellEnd"/>
      <w:r w:rsidRPr="008E743B">
        <w:t xml:space="preserve">, </w:t>
      </w:r>
      <w:proofErr w:type="spellStart"/>
      <w:r w:rsidRPr="008E743B">
        <w:t>Anna;Zucca</w:t>
      </w:r>
      <w:proofErr w:type="spellEnd"/>
      <w:r w:rsidRPr="008E743B">
        <w:t xml:space="preserve">, </w:t>
      </w:r>
      <w:proofErr w:type="spellStart"/>
      <w:r w:rsidRPr="008E743B">
        <w:t>Alison;Duncan</w:t>
      </w:r>
      <w:proofErr w:type="spellEnd"/>
      <w:r w:rsidRPr="008E743B">
        <w:t xml:space="preserve">, Mitch </w:t>
      </w:r>
      <w:proofErr w:type="spellStart"/>
      <w:r w:rsidRPr="008E743B">
        <w:t>J.;Morris</w:t>
      </w:r>
      <w:proofErr w:type="spellEnd"/>
      <w:r w:rsidRPr="008E743B">
        <w:t xml:space="preserve">, Owen </w:t>
      </w:r>
      <w:proofErr w:type="spellStart"/>
      <w:r w:rsidRPr="008E743B">
        <w:t>James;Smith</w:t>
      </w:r>
      <w:proofErr w:type="spellEnd"/>
      <w:r w:rsidRPr="008E743B">
        <w:t xml:space="preserve">, </w:t>
      </w:r>
      <w:proofErr w:type="spellStart"/>
      <w:r w:rsidRPr="008E743B">
        <w:t>Stephen;Chenery</w:t>
      </w:r>
      <w:proofErr w:type="spellEnd"/>
      <w:r w:rsidRPr="008E743B">
        <w:t xml:space="preserve">, </w:t>
      </w:r>
      <w:proofErr w:type="spellStart"/>
      <w:r w:rsidRPr="008E743B">
        <w:t>Rebecca;Moore</w:t>
      </w:r>
      <w:proofErr w:type="spellEnd"/>
      <w:r w:rsidRPr="008E743B">
        <w:t xml:space="preserve">, </w:t>
      </w:r>
      <w:proofErr w:type="spellStart"/>
      <w:r w:rsidRPr="008E743B">
        <w:t>Helen;Sugono</w:t>
      </w:r>
      <w:proofErr w:type="spellEnd"/>
      <w:r w:rsidRPr="008E743B">
        <w:t xml:space="preserve">, </w:t>
      </w:r>
      <w:proofErr w:type="spellStart"/>
      <w:r w:rsidRPr="008E743B">
        <w:t>Levina;Viana</w:t>
      </w:r>
      <w:proofErr w:type="spellEnd"/>
      <w:r w:rsidRPr="008E743B">
        <w:t xml:space="preserve"> Da Silva, Priscilla and Wyse, Rebecca</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JMIR Formative Research 10, pp. e90063</w:t>
      </w:r>
      <w:r w:rsidRPr="008E743B">
        <w:br/>
      </w:r>
      <w:r w:rsidRPr="008E743B">
        <w:br/>
      </w:r>
      <w:r w:rsidRPr="008E743B">
        <w:rPr>
          <w:b/>
          <w:bCs/>
        </w:rPr>
        <w:t>Abstract: </w:t>
      </w:r>
      <w:r w:rsidRPr="00020367">
        <w:rPr>
          <w:b/>
          <w:bCs/>
        </w:rPr>
        <w:t>Background:</w:t>
      </w:r>
      <w:r w:rsidRPr="008E743B">
        <w:t xml:space="preserve"> Optimizing recovery following breast cancer surgery is critical for restoring usual function, minimizing complications, and enabling timely initiation of adjuvant therapies. Enhanced Recovery After Surgery protocols are internationally endorsed recommendations and include patient-led </w:t>
      </w:r>
      <w:proofErr w:type="spellStart"/>
      <w:r w:rsidRPr="008E743B">
        <w:t>behaviors</w:t>
      </w:r>
      <w:proofErr w:type="spellEnd"/>
      <w:r w:rsidRPr="008E743B">
        <w:t xml:space="preserve"> such as early mobilization, early oral intake of fluids and food, postoperative rehabilitation exercises, and multimodal pain management. However, adherence to these </w:t>
      </w:r>
      <w:proofErr w:type="spellStart"/>
      <w:r w:rsidRPr="008E743B">
        <w:t>behaviors</w:t>
      </w:r>
      <w:proofErr w:type="spellEnd"/>
      <w:r w:rsidRPr="008E743B">
        <w:t xml:space="preserve"> is often suboptimal, and strategies to support patients are limited. Digital health interventions (DHIs) may offer scalable solutions.; </w:t>
      </w:r>
      <w:r w:rsidRPr="00020367">
        <w:rPr>
          <w:b/>
          <w:bCs/>
        </w:rPr>
        <w:t>Objective:</w:t>
      </w:r>
      <w:r w:rsidRPr="008E743B">
        <w:t xml:space="preserve"> The aim of the study is to assess the acceptability of the </w:t>
      </w:r>
      <w:proofErr w:type="spellStart"/>
      <w:r w:rsidRPr="008E743B">
        <w:t>RecoverEsupport</w:t>
      </w:r>
      <w:proofErr w:type="spellEnd"/>
      <w:r w:rsidRPr="008E743B">
        <w:t xml:space="preserve"> Breast DHI, designed to increase adherence to patient-led Enhanced Recovery After Surgery recommendations across the perioperative period for breast cancer surgery, and to assess the feasibility of conducting a randomized controlled trial to evaluate it.; Methods: In this single-site, 2-arm randomized pilot trial, conducted at a major cancer hospital in New South Wales, Australia, between July 2024 and October 2025, participants were consecutively recruited from the surgical list at the study site, supplemented by referrals from surgeons' private rooms, and included individuals having a mastectomy with or without implant-based reconstruction. Participants were allocated to usual care (control) or usual care plus the </w:t>
      </w:r>
      <w:proofErr w:type="spellStart"/>
      <w:r w:rsidRPr="008E743B">
        <w:t>RecoverEsupport</w:t>
      </w:r>
      <w:proofErr w:type="spellEnd"/>
      <w:r w:rsidRPr="008E743B">
        <w:t xml:space="preserve"> DHI (intervention). Trial feasibility outcomes included participant recruitment, retention, data completeness, and postoperative safety (adverse events). Intervention acceptability was assessed via the System Usability Scale, participant engagement rates, and willingness to recommend the intervention to others undergoing surgery. Descriptive analyses were conducted, and outcomes were compared to prespecified targets and progression criteria.; </w:t>
      </w:r>
      <w:r w:rsidRPr="00020367">
        <w:rPr>
          <w:b/>
          <w:bCs/>
        </w:rPr>
        <w:t>Results:</w:t>
      </w:r>
      <w:r w:rsidRPr="008E743B">
        <w:t xml:space="preserve"> In total, 23 participants were recruited (control: n=12, intervention: n=11), which was below the target of 70, while participant retention and data completeness were 100% (23/23), both exceeding the targets. No grade 3+ adverse events occurred; minor grade 2 events occurred in both groups. Acceptability outcomes exceeded targets: usability was high (mean System Usability Scale score 83.2, SD 17.7; target &gt;68), 100% (11/11; target &gt;75%) of participants logged in to the DHI at least once, and 88% (10/11; target &gt;75%) would recommend the program to others undergoing surgery. According to prespecified progression criteria, 3 of 4 feasibility targets were met, indicating that a revised recruitment strategy would be required before proceeding. The restrictive eligibility criteria may have contributed to the </w:t>
      </w:r>
      <w:proofErr w:type="gramStart"/>
      <w:r w:rsidRPr="008E743B">
        <w:t>lower than expected</w:t>
      </w:r>
      <w:proofErr w:type="gramEnd"/>
      <w:r w:rsidRPr="008E743B">
        <w:t xml:space="preserve"> recruitment rate. All 3 acceptability targets were met.; </w:t>
      </w:r>
      <w:r w:rsidRPr="00020367">
        <w:rPr>
          <w:b/>
          <w:bCs/>
        </w:rPr>
        <w:t>Conclusions:</w:t>
      </w:r>
      <w:r w:rsidRPr="008E743B">
        <w:t xml:space="preserve"> The </w:t>
      </w:r>
      <w:proofErr w:type="spellStart"/>
      <w:r w:rsidRPr="008E743B">
        <w:t>RecoverEsupport</w:t>
      </w:r>
      <w:proofErr w:type="spellEnd"/>
      <w:r w:rsidRPr="008E743B">
        <w:t xml:space="preserve"> intervention was acceptable and safe and had high participant engagement. The trial processes were feasible; however, recruitment barriers, including restrictive eligibility criteria, highlight the need for more robust and integrated recruitment strategies to enable progression to a </w:t>
      </w:r>
      <w:r w:rsidRPr="008E743B">
        <w:lastRenderedPageBreak/>
        <w:t>fully powered randomized controlled trial. (© Emma Sansalone, Erin Forbes, Anna Palazzi-Parsons, Alison Zucca, Mitch J Duncan, Owen James Morris, Stephen Smith, Rebecca Chenery, Helen Moore, Levina Sugono, Priscilla Viana Da Silva, Rebecca Wyse. Originally published in JMIR Formative Research (</w:t>
      </w:r>
      <w:hyperlink r:id="rId94" w:tgtFrame="_blank" w:history="1">
        <w:r w:rsidRPr="008E743B">
          <w:rPr>
            <w:rStyle w:val="Hyperlink"/>
          </w:rPr>
          <w:t>https://formative.jmir.org).)</w:t>
        </w:r>
      </w:hyperlink>
      <w:r w:rsidRPr="008E743B">
        <w:br/>
      </w:r>
      <w:r w:rsidRPr="008E743B">
        <w:br/>
      </w:r>
      <w:r w:rsidRPr="008E743B">
        <w:rPr>
          <w:b/>
          <w:bCs/>
        </w:rPr>
        <w:t>Access or request full text: </w:t>
      </w:r>
      <w:hyperlink r:id="rId95" w:tgtFrame="_blank" w:history="1">
        <w:r w:rsidRPr="008E743B">
          <w:rPr>
            <w:rStyle w:val="Hyperlink"/>
          </w:rPr>
          <w:t>https://libkey.io/10.2196/90063</w:t>
        </w:r>
      </w:hyperlink>
      <w:r w:rsidRPr="008E743B">
        <w:br/>
      </w:r>
      <w:r w:rsidRPr="008E743B">
        <w:br/>
      </w:r>
      <w:r w:rsidRPr="008E743B">
        <w:rPr>
          <w:b/>
          <w:bCs/>
        </w:rPr>
        <w:t>URL: </w:t>
      </w:r>
      <w:hyperlink r:id="rId96" w:tgtFrame="_blank" w:history="1">
        <w:r w:rsidRPr="008E743B">
          <w:rPr>
            <w:rStyle w:val="Hyperlink"/>
          </w:rPr>
          <w:t>https://search.ebscohost.com/login.aspx?direct=true&amp;AuthType=sso&amp;db=mdc&amp;AN=42424596&amp;profid=ehost</w:t>
        </w:r>
      </w:hyperlink>
      <w:r w:rsidRPr="008E743B">
        <w:br/>
      </w:r>
    </w:p>
    <w:p w14:paraId="1D6C4543" w14:textId="77777777" w:rsidR="008E743B" w:rsidRPr="008E743B" w:rsidRDefault="008E743B" w:rsidP="008E743B">
      <w:bookmarkStart w:id="40" w:name="_Toc234923678"/>
      <w:r w:rsidRPr="008E743B">
        <w:rPr>
          <w:rStyle w:val="Heading2Char"/>
        </w:rPr>
        <w:t>38. Change in mammographic density as a potential predictor of cancer recurrence after breast conservation surgery and adjuvant endocrine therapy: results of the MEDICI study</w:t>
      </w:r>
      <w:bookmarkEnd w:id="40"/>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w:t>
      </w:r>
      <w:proofErr w:type="spellStart"/>
      <w:r w:rsidRPr="008E743B">
        <w:t>Savaridas</w:t>
      </w:r>
      <w:proofErr w:type="spellEnd"/>
      <w:r w:rsidRPr="008E743B">
        <w:t xml:space="preserve">, Sarah </w:t>
      </w:r>
      <w:proofErr w:type="spellStart"/>
      <w:r w:rsidRPr="008E743B">
        <w:t>L.;Marshall</w:t>
      </w:r>
      <w:proofErr w:type="spellEnd"/>
      <w:r w:rsidRPr="008E743B">
        <w:t xml:space="preserve">, </w:t>
      </w:r>
      <w:proofErr w:type="spellStart"/>
      <w:r w:rsidRPr="008E743B">
        <w:t>Andrea;Ali</w:t>
      </w:r>
      <w:proofErr w:type="spellEnd"/>
      <w:r w:rsidRPr="008E743B">
        <w:t xml:space="preserve">, </w:t>
      </w:r>
      <w:proofErr w:type="spellStart"/>
      <w:r w:rsidRPr="008E743B">
        <w:t>Kulsam;Astley</w:t>
      </w:r>
      <w:proofErr w:type="spellEnd"/>
      <w:r w:rsidRPr="008E743B">
        <w:t xml:space="preserve">, Susan </w:t>
      </w:r>
      <w:proofErr w:type="spellStart"/>
      <w:r w:rsidRPr="008E743B">
        <w:t>M.;Evans</w:t>
      </w:r>
      <w:proofErr w:type="spellEnd"/>
      <w:r w:rsidRPr="008E743B">
        <w:t xml:space="preserve">, Andrew </w:t>
      </w:r>
      <w:proofErr w:type="spellStart"/>
      <w:r w:rsidRPr="008E743B">
        <w:t>J.;Halling-Brown</w:t>
      </w:r>
      <w:proofErr w:type="spellEnd"/>
      <w:r w:rsidRPr="008E743B">
        <w:t xml:space="preserve">, </w:t>
      </w:r>
      <w:proofErr w:type="spellStart"/>
      <w:r w:rsidRPr="008E743B">
        <w:t>Mark;Vinnicombe</w:t>
      </w:r>
      <w:proofErr w:type="spellEnd"/>
      <w:r w:rsidRPr="008E743B">
        <w:t xml:space="preserve">, </w:t>
      </w:r>
      <w:proofErr w:type="spellStart"/>
      <w:r w:rsidRPr="008E743B">
        <w:t>Sarah;Warwick</w:t>
      </w:r>
      <w:proofErr w:type="spellEnd"/>
      <w:r w:rsidRPr="008E743B">
        <w:t xml:space="preserve">, Violet </w:t>
      </w:r>
      <w:proofErr w:type="spellStart"/>
      <w:r w:rsidRPr="008E743B">
        <w:t>R.;Whelehan</w:t>
      </w:r>
      <w:proofErr w:type="spellEnd"/>
      <w:r w:rsidRPr="008E743B">
        <w:t xml:space="preserve">, </w:t>
      </w:r>
      <w:proofErr w:type="spellStart"/>
      <w:r w:rsidRPr="008E743B">
        <w:t>Patsy;Drummond</w:t>
      </w:r>
      <w:proofErr w:type="spellEnd"/>
      <w:r w:rsidRPr="008E743B">
        <w:t xml:space="preserve">, </w:t>
      </w:r>
      <w:proofErr w:type="spellStart"/>
      <w:r w:rsidRPr="008E743B">
        <w:t>Sonya;Ebsim</w:t>
      </w:r>
      <w:proofErr w:type="spellEnd"/>
      <w:r w:rsidRPr="008E743B">
        <w:t xml:space="preserve">, </w:t>
      </w:r>
      <w:proofErr w:type="spellStart"/>
      <w:r w:rsidRPr="008E743B">
        <w:t>Raja;Healy</w:t>
      </w:r>
      <w:proofErr w:type="spellEnd"/>
      <w:r w:rsidRPr="008E743B">
        <w:t xml:space="preserve">, Nuala </w:t>
      </w:r>
      <w:proofErr w:type="spellStart"/>
      <w:r w:rsidRPr="008E743B">
        <w:t>A.;Nash</w:t>
      </w:r>
      <w:proofErr w:type="spellEnd"/>
      <w:r w:rsidRPr="008E743B">
        <w:t xml:space="preserve">, </w:t>
      </w:r>
      <w:proofErr w:type="spellStart"/>
      <w:r w:rsidRPr="008E743B">
        <w:t>Jonathan;Muscat</w:t>
      </w:r>
      <w:proofErr w:type="spellEnd"/>
      <w:r w:rsidRPr="008E743B">
        <w:t xml:space="preserve">, </w:t>
      </w:r>
      <w:proofErr w:type="spellStart"/>
      <w:r w:rsidRPr="008E743B">
        <w:t>Elizabeth;Muthyala</w:t>
      </w:r>
      <w:proofErr w:type="spellEnd"/>
      <w:r w:rsidRPr="008E743B">
        <w:t xml:space="preserve">, </w:t>
      </w:r>
      <w:proofErr w:type="spellStart"/>
      <w:r w:rsidRPr="008E743B">
        <w:t>Sreenivas;Sharma</w:t>
      </w:r>
      <w:proofErr w:type="spellEnd"/>
      <w:r w:rsidRPr="008E743B">
        <w:t xml:space="preserve">, </w:t>
      </w:r>
      <w:proofErr w:type="spellStart"/>
      <w:r w:rsidRPr="008E743B">
        <w:t>Ashwini;Telesca</w:t>
      </w:r>
      <w:proofErr w:type="spellEnd"/>
      <w:r w:rsidRPr="008E743B">
        <w:t>, Marianna and Dunn, Janet</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Breast Cancer Research : BCR 28(1)</w:t>
      </w:r>
      <w:r w:rsidRPr="008E743B">
        <w:br/>
      </w:r>
      <w:r w:rsidRPr="008E743B">
        <w:rPr>
          <w:b/>
          <w:bCs/>
        </w:rPr>
        <w:t>Abstract: </w:t>
      </w:r>
      <w:r w:rsidRPr="00020367">
        <w:rPr>
          <w:b/>
          <w:bCs/>
        </w:rPr>
        <w:t>Background:</w:t>
      </w:r>
      <w:r w:rsidRPr="008E743B">
        <w:t xml:space="preserve"> Oestrogen-receptor positive breast cancer patients are typically treated with adjuvant endocrine therapy (AET), some develop AET resistance. Previous research suggests mammographic density (MD) may represent an imaging biomarker, with fewer local or distant recurrences occurring with decreasing MD. We investigate whether reduction in MD after 1 and/or 3 years is associated with improved breast cancer specific survival (BCSS), metastasis-free survival (MFS) or disease-free survival (DFS).; </w:t>
      </w:r>
      <w:r w:rsidRPr="00020367">
        <w:rPr>
          <w:b/>
          <w:bCs/>
        </w:rPr>
        <w:t>Methods:</w:t>
      </w:r>
      <w:r w:rsidRPr="008E743B">
        <w:t xml:space="preserve"> This retrospective cohort study was generated from a Mammo-50 trial subset. Participants taking AET (cases) and controls were included. MD was assessed in the AET group using a 0-100% visual analogue scale (VAS). Readers scored mammograms at diagnosis, 1 year and 3 years post-surgery. A decrease in MD was defined as ≥10% reduction from diagnosis. A second reader reviewed paired mammograms and assessed whether there had been a temporal change in MD.; </w:t>
      </w:r>
      <w:r w:rsidRPr="00020367">
        <w:rPr>
          <w:b/>
          <w:bCs/>
        </w:rPr>
        <w:t>Results:</w:t>
      </w:r>
      <w:r w:rsidRPr="008E743B">
        <w:t xml:space="preserve"> Data from 1364 cases and 367 controls were included. Median VAS MD was approximately 30% for cases and controls at all time-points; 20% showed decreased MD at 1 year and 21% at 3 years for both cases and controls. Of the AET group, 23 died from breast cancer and 33 developed metastases during follow-up (median 8.7 years post-surgery). The 5-year BCSS rate was 99.6% (95%CI:97.4-99.9) versus 98.3% (95%CI:97.2-98.9) for those with and without a ≥10% reduction in MD at 1 year, p=0.35. The 5-year MFS rate for those with and without a ≥10% reduction in MD at 1 year was 94.2% (95%CI:90.7-96.4) versus 93.6% (95%CI:92.0-95.0) respectively; p=0.47. The 5-year DFS rate for those with a ≥10% reduction in MD at 1year was 92.4% (95% CI:88.5-94.9) versus 92.6% (95%CI:90.8-94.0); p= 0.47. Similar results for BCSS, MFS and DFS were seen for those with and without a ≥10% reduction in MD at 3 years and for those assessed as having a definite reduction in MD compared to those who had not at both 1 and 3 years.; </w:t>
      </w:r>
      <w:r w:rsidRPr="00020367">
        <w:rPr>
          <w:b/>
          <w:bCs/>
        </w:rPr>
        <w:t>Conclusion:</w:t>
      </w:r>
      <w:r w:rsidRPr="008E743B">
        <w:t xml:space="preserve"> Reduction in MD had no significant association with rates of BCSS, MFS or DFS. Change in MD was not shown to be a useful prognostic indicator in women over 50 years, treated with AET. (© 2026. The Author(s).)</w:t>
      </w:r>
      <w:r w:rsidRPr="008E743B">
        <w:br/>
      </w:r>
      <w:r w:rsidRPr="008E743B">
        <w:lastRenderedPageBreak/>
        <w:br/>
      </w:r>
      <w:r w:rsidRPr="008E743B">
        <w:rPr>
          <w:b/>
          <w:bCs/>
        </w:rPr>
        <w:t>Access or request full text: </w:t>
      </w:r>
      <w:hyperlink r:id="rId97" w:tgtFrame="_blank" w:history="1">
        <w:r w:rsidRPr="008E743B">
          <w:rPr>
            <w:rStyle w:val="Hyperlink"/>
          </w:rPr>
          <w:t>https://libkey.io/10.1186/s13058-026-02239-2</w:t>
        </w:r>
      </w:hyperlink>
      <w:r w:rsidRPr="008E743B">
        <w:br/>
      </w:r>
      <w:r w:rsidRPr="008E743B">
        <w:br/>
      </w:r>
      <w:r w:rsidRPr="008E743B">
        <w:rPr>
          <w:b/>
          <w:bCs/>
        </w:rPr>
        <w:t>URL: </w:t>
      </w:r>
      <w:hyperlink r:id="rId98" w:tgtFrame="_blank" w:history="1">
        <w:r w:rsidRPr="008E743B">
          <w:rPr>
            <w:rStyle w:val="Hyperlink"/>
          </w:rPr>
          <w:t>https://search.ebscohost.com/login.aspx?direct=true&amp;AuthType=sso&amp;db=mdc&amp;AN=41715137&amp;profid=ehost</w:t>
        </w:r>
      </w:hyperlink>
      <w:r w:rsidRPr="008E743B">
        <w:br/>
      </w:r>
    </w:p>
    <w:p w14:paraId="5DA9ED16" w14:textId="77777777" w:rsidR="008E743B" w:rsidRPr="008E743B" w:rsidRDefault="008E743B" w:rsidP="008E743B">
      <w:bookmarkStart w:id="41" w:name="_Toc234923679"/>
      <w:r w:rsidRPr="008E743B">
        <w:rPr>
          <w:rStyle w:val="Heading2Char"/>
        </w:rPr>
        <w:t>39. Evaluation of Resident Participation on Specimen Margin Status in Patients Undergoing Lumpectomy</w:t>
      </w:r>
      <w:bookmarkEnd w:id="41"/>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Schmidt, </w:t>
      </w:r>
      <w:proofErr w:type="spellStart"/>
      <w:r w:rsidRPr="008E743B">
        <w:t>D.;Fraser</w:t>
      </w:r>
      <w:proofErr w:type="spellEnd"/>
      <w:r w:rsidRPr="008E743B">
        <w:t xml:space="preserve">, </w:t>
      </w:r>
      <w:proofErr w:type="spellStart"/>
      <w:r w:rsidRPr="008E743B">
        <w:t>K.;Reyes</w:t>
      </w:r>
      <w:proofErr w:type="spellEnd"/>
      <w:r w:rsidRPr="008E743B">
        <w:t xml:space="preserve">, </w:t>
      </w:r>
      <w:proofErr w:type="spellStart"/>
      <w:r w:rsidRPr="008E743B">
        <w:t>J.;Helmer</w:t>
      </w:r>
      <w:proofErr w:type="spellEnd"/>
      <w:r w:rsidRPr="008E743B">
        <w:t>, S. D.;</w:t>
      </w:r>
      <w:proofErr w:type="spellStart"/>
      <w:r w:rsidRPr="008E743B">
        <w:t>Halloum</w:t>
      </w:r>
      <w:proofErr w:type="spellEnd"/>
      <w:r w:rsidRPr="008E743B">
        <w:t>, M. and Tenofsky, P. L.</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The American Surgeon 92(3), pp. 869–875</w:t>
      </w:r>
      <w:r w:rsidRPr="008E743B">
        <w:br/>
      </w:r>
      <w:r w:rsidRPr="008E743B">
        <w:br/>
      </w:r>
      <w:r w:rsidRPr="008E743B">
        <w:rPr>
          <w:b/>
          <w:bCs/>
        </w:rPr>
        <w:t>Abstract: </w:t>
      </w:r>
      <w:r w:rsidRPr="008E743B">
        <w:t xml:space="preserve">In the practice of breast surgery, positive margins are a troublesome pathologic finding associated with an increased risk of local recurrence and the recommendation of re-excision. For this reason, there is an emphasis placed on negative margins for breast surgeries. In this study, we </w:t>
      </w:r>
      <w:proofErr w:type="spellStart"/>
      <w:r w:rsidRPr="008E743B">
        <w:t>analyze</w:t>
      </w:r>
      <w:proofErr w:type="spellEnd"/>
      <w:r w:rsidRPr="008E743B">
        <w:t xml:space="preserve"> surgical resident involvement in breast cancer operations and associations with margin </w:t>
      </w:r>
      <w:proofErr w:type="spellStart"/>
      <w:proofErr w:type="gramStart"/>
      <w:r w:rsidRPr="008E743B">
        <w:t>status.MethodsA</w:t>
      </w:r>
      <w:proofErr w:type="spellEnd"/>
      <w:proofErr w:type="gramEnd"/>
      <w:r w:rsidRPr="008E743B">
        <w:t xml:space="preserve"> retrospective study was completed of adult female patients who underwent a lumpectomy by a single surgeon. The surgeries were categorized by resident involvement in the surgical procedure. Other variables assessed were cancer type, grade, size, neoadjuvant chemotherapy use, and oncoplastic surgery. Variables were evaluated to determine what associated with a positive </w:t>
      </w:r>
      <w:proofErr w:type="spellStart"/>
      <w:r w:rsidRPr="008E743B">
        <w:t>margin.ResultsWhen</w:t>
      </w:r>
      <w:proofErr w:type="spellEnd"/>
      <w:r w:rsidRPr="008E743B">
        <w:t xml:space="preserve"> comparing cases with and without resident involvement, no statistically significant differences were noted in patient age (65.46 ± 1.76 years vs. 66.14 ± 9.31 years, P = .560), neoadjuvant therapy (11.8% vs. 8.0%, P =.273), and </w:t>
      </w:r>
      <w:proofErr w:type="spellStart"/>
      <w:r w:rsidRPr="008E743B">
        <w:t>tumor</w:t>
      </w:r>
      <w:proofErr w:type="spellEnd"/>
      <w:r w:rsidRPr="008E743B">
        <w:t xml:space="preserve"> size (12 mm vs. 13 mm, P =.871). The number of positive margins did not differ statistically whether a resident was involved or not (20.3% vs. 16.7%, P =.420). The only variable associated with increased positive margins was adenocarcinoma mixed with ductal carcinoma in situ (DCIS) and pure DCIS, which was associated with the greatest proportions of positive </w:t>
      </w:r>
      <w:proofErr w:type="spellStart"/>
      <w:proofErr w:type="gramStart"/>
      <w:r w:rsidRPr="008E743B">
        <w:t>margins.DiscussionUnlike</w:t>
      </w:r>
      <w:proofErr w:type="spellEnd"/>
      <w:proofErr w:type="gramEnd"/>
      <w:r w:rsidRPr="008E743B">
        <w:t xml:space="preserve"> some previous studies, our data reinforces it is safe to involve residents in breast conservation surgery. Specifically, program year did not significantly impact margin status. Thus, surgical training should continue to involve residents in breast surgery without fear of providing suboptimal care.</w:t>
      </w:r>
      <w:r w:rsidRPr="008E743B">
        <w:br/>
      </w:r>
      <w:r w:rsidRPr="008E743B">
        <w:br/>
      </w:r>
      <w:r w:rsidRPr="008E743B">
        <w:rPr>
          <w:b/>
          <w:bCs/>
        </w:rPr>
        <w:t>Access or request full text: </w:t>
      </w:r>
      <w:hyperlink r:id="rId99" w:tgtFrame="_blank" w:history="1">
        <w:r w:rsidRPr="008E743B">
          <w:rPr>
            <w:rStyle w:val="Hyperlink"/>
          </w:rPr>
          <w:t>https://libkey.io/10.1177/00031348251385106</w:t>
        </w:r>
      </w:hyperlink>
      <w:r w:rsidRPr="008E743B">
        <w:br/>
      </w:r>
      <w:r w:rsidRPr="008E743B">
        <w:br/>
      </w:r>
      <w:r w:rsidRPr="008E743B">
        <w:rPr>
          <w:b/>
          <w:bCs/>
        </w:rPr>
        <w:t>URL: </w:t>
      </w:r>
      <w:hyperlink r:id="rId100" w:tgtFrame="_blank" w:history="1">
        <w:r w:rsidRPr="008E743B">
          <w:rPr>
            <w:rStyle w:val="Hyperlink"/>
          </w:rPr>
          <w:t>https://search.ebscohost.com/login.aspx?direct=true&amp;AuthType=sso&amp;db=mdc&amp;AN=41043064&amp;profid=ehost</w:t>
        </w:r>
      </w:hyperlink>
      <w:r w:rsidRPr="008E743B">
        <w:br/>
      </w:r>
    </w:p>
    <w:p w14:paraId="5AF94559" w14:textId="77777777" w:rsidR="008E743B" w:rsidRPr="008E743B" w:rsidRDefault="008E743B" w:rsidP="008E743B">
      <w:bookmarkStart w:id="42" w:name="_Toc234923680"/>
      <w:r w:rsidRPr="008E743B">
        <w:rPr>
          <w:rStyle w:val="Heading2Char"/>
        </w:rPr>
        <w:t>40. A review of radiological characteristics and patterns of fat necrosis after different autologous breast surgery techniques</w:t>
      </w:r>
      <w:bookmarkEnd w:id="42"/>
      <w:r w:rsidRPr="008E743B">
        <w:rPr>
          <w:b/>
          <w:bCs/>
        </w:rPr>
        <w:br/>
      </w:r>
      <w:r w:rsidRPr="008E743B">
        <w:br/>
      </w:r>
      <w:r w:rsidRPr="008E743B">
        <w:rPr>
          <w:b/>
          <w:bCs/>
        </w:rPr>
        <w:t>Item Type: </w:t>
      </w:r>
      <w:r w:rsidRPr="008E743B">
        <w:t>Journal Article</w:t>
      </w:r>
      <w:r w:rsidRPr="008E743B">
        <w:br/>
      </w:r>
      <w:r w:rsidRPr="008E743B">
        <w:br/>
      </w:r>
      <w:r w:rsidRPr="008E743B">
        <w:rPr>
          <w:b/>
          <w:bCs/>
        </w:rPr>
        <w:lastRenderedPageBreak/>
        <w:t>Authors:</w:t>
      </w:r>
      <w:r w:rsidRPr="008E743B">
        <w:t xml:space="preserve"> Smeins, </w:t>
      </w:r>
      <w:proofErr w:type="spellStart"/>
      <w:r w:rsidRPr="008E743B">
        <w:t>Nieke</w:t>
      </w:r>
      <w:proofErr w:type="spellEnd"/>
      <w:r w:rsidRPr="008E743B">
        <w:t xml:space="preserve"> N. P. M.;</w:t>
      </w:r>
      <w:proofErr w:type="spellStart"/>
      <w:r w:rsidRPr="008E743B">
        <w:t>Kuijlaars</w:t>
      </w:r>
      <w:proofErr w:type="spellEnd"/>
      <w:r w:rsidRPr="008E743B">
        <w:t xml:space="preserve">, Zoë M. </w:t>
      </w:r>
      <w:proofErr w:type="spellStart"/>
      <w:r w:rsidRPr="008E743B">
        <w:t>A.;Pérez</w:t>
      </w:r>
      <w:proofErr w:type="spellEnd"/>
      <w:r w:rsidRPr="008E743B">
        <w:t xml:space="preserve"> Rodrigo, </w:t>
      </w:r>
      <w:proofErr w:type="spellStart"/>
      <w:r w:rsidRPr="008E743B">
        <w:t>Silvia;Heuts</w:t>
      </w:r>
      <w:proofErr w:type="spellEnd"/>
      <w:r w:rsidRPr="008E743B">
        <w:t xml:space="preserve">, Esther </w:t>
      </w:r>
      <w:proofErr w:type="spellStart"/>
      <w:r w:rsidRPr="008E743B">
        <w:t>M.;Piatkowski</w:t>
      </w:r>
      <w:proofErr w:type="spellEnd"/>
      <w:r w:rsidRPr="008E743B">
        <w:t xml:space="preserve">, Andrzej and van </w:t>
      </w:r>
      <w:proofErr w:type="spellStart"/>
      <w:r w:rsidRPr="008E743B">
        <w:t>Nijnatten</w:t>
      </w:r>
      <w:proofErr w:type="spellEnd"/>
      <w:r w:rsidRPr="008E743B">
        <w:t xml:space="preserve">, </w:t>
      </w:r>
      <w:proofErr w:type="spellStart"/>
      <w:r w:rsidRPr="008E743B">
        <w:t>Thiemo,J.A</w:t>
      </w:r>
      <w:proofErr w:type="spellEnd"/>
      <w:r w:rsidRPr="008E743B">
        <w:t>.</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Insights into Imaging 17(1)</w:t>
      </w:r>
      <w:r w:rsidRPr="008E743B">
        <w:br/>
      </w:r>
      <w:r w:rsidRPr="008E743B">
        <w:rPr>
          <w:b/>
          <w:bCs/>
        </w:rPr>
        <w:t>Abstract:</w:t>
      </w:r>
      <w:r w:rsidRPr="00020367">
        <w:rPr>
          <w:b/>
          <w:bCs/>
        </w:rPr>
        <w:t> Background</w:t>
      </w:r>
      <w:r w:rsidRPr="008E743B">
        <w:t xml:space="preserve">: The aim of this systematic review was to compare the radiological characteristics of fat necrosis distribution and morphology of tissue flaps versus autologous fat transfer (AFT) on ultrasound (US), mammography (MG), and magnetic resonance imaging (MRI), in order to improve diagnostic accuracy and guide treatment decisions.; </w:t>
      </w:r>
      <w:r w:rsidRPr="00020367">
        <w:rPr>
          <w:b/>
          <w:bCs/>
        </w:rPr>
        <w:t>Materials and Methods:</w:t>
      </w:r>
      <w:r w:rsidRPr="008E743B">
        <w:t xml:space="preserve"> This systematic review was performed according to the PRISMA guidelines. A literature search was conducted in PubMed, Embase, and Scopus databases, identifying studies published after 2005. Eligible studies included female patients undergoing breast surgery using flaps or AFT, with fat necrosis assessed on US, MG, or MRI.; </w:t>
      </w:r>
      <w:r w:rsidRPr="00020367">
        <w:rPr>
          <w:b/>
          <w:bCs/>
        </w:rPr>
        <w:t>Results:</w:t>
      </w:r>
      <w:r w:rsidRPr="008E743B">
        <w:t xml:space="preserve"> Seventeen studies (13 AFT, 4 flap surgery) were included. Imaging was performed 1 to 240 months postoperatively. The mean prevalence of fat necrosis ranged from 12.5 to 23.6% for studies on flap surgery (n</w:t>
      </w:r>
      <w:r w:rsidRPr="008E743B">
        <w:rPr>
          <w:rFonts w:ascii="Arial" w:hAnsi="Arial" w:cs="Arial"/>
        </w:rPr>
        <w:t> </w:t>
      </w:r>
      <w:r w:rsidRPr="008E743B">
        <w:t>=</w:t>
      </w:r>
      <w:r w:rsidRPr="008E743B">
        <w:rPr>
          <w:rFonts w:ascii="Arial" w:hAnsi="Arial" w:cs="Arial"/>
        </w:rPr>
        <w:t> </w:t>
      </w:r>
      <w:r w:rsidRPr="008E743B">
        <w:t>4), versus 7.3 to 82.9% for AFT (n</w:t>
      </w:r>
      <w:r w:rsidRPr="008E743B">
        <w:rPr>
          <w:rFonts w:ascii="Arial" w:hAnsi="Arial" w:cs="Arial"/>
        </w:rPr>
        <w:t> </w:t>
      </w:r>
      <w:r w:rsidRPr="008E743B">
        <w:t>=</w:t>
      </w:r>
      <w:r w:rsidRPr="008E743B">
        <w:rPr>
          <w:rFonts w:ascii="Arial" w:hAnsi="Arial" w:cs="Arial"/>
        </w:rPr>
        <w:t> </w:t>
      </w:r>
      <w:r w:rsidRPr="008E743B">
        <w:t xml:space="preserve">5). On US, fat necrosis exhibited diverse echogenicity and cystic components often without vascularity, for both flap surgery and AFT. MG characteristics included radiolucent oil cysts with calcifications. MRI showed </w:t>
      </w:r>
      <w:proofErr w:type="spellStart"/>
      <w:r w:rsidRPr="008E743B">
        <w:t>nonenhancing</w:t>
      </w:r>
      <w:proofErr w:type="spellEnd"/>
      <w:r w:rsidRPr="008E743B">
        <w:t xml:space="preserve"> hypointense lesions with hyperintense borders on T1-weighted and T2-weighted fat-suppressed images. After flap surgery, fat necrosis was predominantly located at the peripheral margins of the flap, whereas in AFT it was more diffusely distributed.; </w:t>
      </w:r>
      <w:r w:rsidRPr="00020367">
        <w:rPr>
          <w:b/>
          <w:bCs/>
        </w:rPr>
        <w:t>Conclusion:</w:t>
      </w:r>
      <w:r w:rsidRPr="008E743B">
        <w:t xml:space="preserve"> Radiological characteristics of fat necrosis are generally comparable between tissue flaps and AFT, although a difference was observed in the prevalence and distribution of fat necrosis between the two techniques. However, literature is limited, and additional research is needed to be able to refine the radiological definition of fat necrosis.; Key Points: Identifying radiological differences between fat necrosis in tissue flaps and autologous fat transfer may improve diagnosis by distinguishing typical from atypical fat necrosis presentations. Radiological characteristics of fat necrosis are largely comparable between flaps and autologous fat transfer, although imaging features evolve over time and distribution patterns might differ. Understanding radiological characteristics of fat necrosis across breast surgery techniques is essential for accurate diagnosis, guiding treatment decisions, and reducing biopsies and patient distress. Distribution patterns of fat necrosis may aid in improving diagnostic consistency. (© 2026. The Author(s).)</w:t>
      </w:r>
      <w:r w:rsidRPr="008E743B">
        <w:br/>
      </w:r>
      <w:r w:rsidRPr="008E743B">
        <w:br/>
      </w:r>
      <w:r w:rsidRPr="008E743B">
        <w:rPr>
          <w:b/>
          <w:bCs/>
        </w:rPr>
        <w:t>Access or request full text: </w:t>
      </w:r>
      <w:hyperlink r:id="rId101" w:tgtFrame="_blank" w:history="1">
        <w:r w:rsidRPr="008E743B">
          <w:rPr>
            <w:rStyle w:val="Hyperlink"/>
          </w:rPr>
          <w:t>https://libkey.io/10.1186/s13244-026-02330-4</w:t>
        </w:r>
      </w:hyperlink>
      <w:r w:rsidRPr="008E743B">
        <w:br/>
      </w:r>
      <w:r w:rsidRPr="008E743B">
        <w:br/>
      </w:r>
      <w:r w:rsidRPr="008E743B">
        <w:rPr>
          <w:b/>
          <w:bCs/>
        </w:rPr>
        <w:t>URL: </w:t>
      </w:r>
      <w:hyperlink r:id="rId102" w:tgtFrame="_blank" w:history="1">
        <w:r w:rsidRPr="008E743B">
          <w:rPr>
            <w:rStyle w:val="Hyperlink"/>
          </w:rPr>
          <w:t>https://search.ebscohost.com/login.aspx?direct=true&amp;AuthType=sso&amp;db=mdc&amp;AN=42329481&amp;profid=ehost</w:t>
        </w:r>
      </w:hyperlink>
      <w:r w:rsidRPr="008E743B">
        <w:br/>
      </w:r>
    </w:p>
    <w:p w14:paraId="27E657CD" w14:textId="77777777" w:rsidR="008E743B" w:rsidRPr="008E743B" w:rsidRDefault="008E743B" w:rsidP="008E743B">
      <w:bookmarkStart w:id="43" w:name="_Toc234923681"/>
      <w:r w:rsidRPr="008E743B">
        <w:rPr>
          <w:rStyle w:val="Heading2Char"/>
        </w:rPr>
        <w:t>41. Evaluating the effect of neoadjuvant chemotherapy on surgical outcomes in breast cancer patients: a systematic review study</w:t>
      </w:r>
      <w:bookmarkEnd w:id="43"/>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Tayebi, A.;</w:t>
      </w:r>
      <w:proofErr w:type="spellStart"/>
      <w:r w:rsidRPr="008E743B">
        <w:t>TizMaghz</w:t>
      </w:r>
      <w:proofErr w:type="spellEnd"/>
      <w:r w:rsidRPr="008E743B">
        <w:t>, A.;</w:t>
      </w:r>
      <w:proofErr w:type="spellStart"/>
      <w:r w:rsidRPr="008E743B">
        <w:t>Gorjizad</w:t>
      </w:r>
      <w:proofErr w:type="spellEnd"/>
      <w:r w:rsidRPr="008E743B">
        <w:t>, M.;</w:t>
      </w:r>
      <w:proofErr w:type="spellStart"/>
      <w:r w:rsidRPr="008E743B">
        <w:t>Tavasol</w:t>
      </w:r>
      <w:proofErr w:type="spellEnd"/>
      <w:r w:rsidRPr="008E743B">
        <w:t>, A.;</w:t>
      </w:r>
      <w:proofErr w:type="spellStart"/>
      <w:r w:rsidRPr="008E743B">
        <w:t>Tajaddini</w:t>
      </w:r>
      <w:proofErr w:type="spellEnd"/>
      <w:r w:rsidRPr="008E743B">
        <w:t>, A.;</w:t>
      </w:r>
      <w:proofErr w:type="spellStart"/>
      <w:r w:rsidRPr="008E743B">
        <w:t>Rashnoo</w:t>
      </w:r>
      <w:proofErr w:type="spellEnd"/>
      <w:r w:rsidRPr="008E743B">
        <w:t xml:space="preserve">, </w:t>
      </w:r>
      <w:proofErr w:type="spellStart"/>
      <w:r w:rsidRPr="008E743B">
        <w:t>F.;Vakili</w:t>
      </w:r>
      <w:proofErr w:type="spellEnd"/>
      <w:r w:rsidRPr="008E743B">
        <w:t xml:space="preserve">, </w:t>
      </w:r>
      <w:proofErr w:type="spellStart"/>
      <w:r w:rsidRPr="008E743B">
        <w:t>K.;Behmanesh</w:t>
      </w:r>
      <w:proofErr w:type="spellEnd"/>
      <w:r w:rsidRPr="008E743B">
        <w:t>, M.;</w:t>
      </w:r>
      <w:proofErr w:type="spellStart"/>
      <w:r w:rsidRPr="008E743B">
        <w:t>Olamaeian</w:t>
      </w:r>
      <w:proofErr w:type="spellEnd"/>
      <w:r w:rsidRPr="008E743B">
        <w:t>, F. and Ashoori, M.</w:t>
      </w:r>
      <w:r w:rsidRPr="008E743B">
        <w:br/>
      </w:r>
      <w:r w:rsidRPr="008E743B">
        <w:br/>
      </w:r>
      <w:r w:rsidRPr="008E743B">
        <w:rPr>
          <w:b/>
          <w:bCs/>
        </w:rPr>
        <w:t>Publication Date: </w:t>
      </w:r>
      <w:r w:rsidRPr="008E743B">
        <w:t>2026</w:t>
      </w:r>
      <w:r w:rsidRPr="008E743B">
        <w:br/>
      </w:r>
      <w:r w:rsidRPr="008E743B">
        <w:lastRenderedPageBreak/>
        <w:br/>
      </w:r>
      <w:r w:rsidRPr="008E743B">
        <w:rPr>
          <w:b/>
          <w:bCs/>
        </w:rPr>
        <w:t>Journal: </w:t>
      </w:r>
      <w:r w:rsidRPr="008E743B">
        <w:t>Journal of Chemotherapy (Florence, Italy) 38(1), pp. 11–24</w:t>
      </w:r>
      <w:r w:rsidRPr="008E743B">
        <w:br/>
      </w:r>
      <w:r w:rsidRPr="008E743B">
        <w:br/>
      </w:r>
      <w:r w:rsidRPr="008E743B">
        <w:rPr>
          <w:b/>
          <w:bCs/>
        </w:rPr>
        <w:t>Abstract: </w:t>
      </w:r>
      <w:r w:rsidRPr="008E743B">
        <w:t xml:space="preserve">As a systematic review, this study addresses a gap in the literature by evaluating both the short-term and long-term outcomes of breast cancer patients undergoing neoadjuvant chemotherapy (NAC). The purpose of the current study was to evaluate NAC's impact on breast cancer patients' surgical outcomes. We performed a comprehensive search of international databases, including PubMed, Scopus, Embase, and Science Direct, covering studies from 2000 to 2023, using carefully selected keywords. Our search strategy aimed to capture a wide variety of relevant studies. To ensure a structured and unbiased selection, we followed PRISMA guidelines throughout the process. We concentrated on identifying studies that reported on short-term outcomes, like surgical complications (e.g., operation time, blood loss), as well as long-term outcomes, including overall survival, </w:t>
      </w:r>
      <w:proofErr w:type="spellStart"/>
      <w:r w:rsidRPr="008E743B">
        <w:t>tumor</w:t>
      </w:r>
      <w:proofErr w:type="spellEnd"/>
      <w:r w:rsidRPr="008E743B">
        <w:t xml:space="preserve"> size reduction, metastasis rates, breast conservation surgery, and recurrence rates. The findings highlighted the benefits of NAC in terms of lower recurrence and metastasis rates. The results also emphasized the significance of considering </w:t>
      </w:r>
      <w:proofErr w:type="spellStart"/>
      <w:r w:rsidRPr="008E743B">
        <w:t>tumor</w:t>
      </w:r>
      <w:proofErr w:type="spellEnd"/>
      <w:r w:rsidRPr="008E743B">
        <w:t xml:space="preserve"> characteristics and nodal involvement for prognostication in this patient population. The findings of this study will contribute to a better understanding of the impact of NAC on surgical outcomes in breast cancer patients, providing valuable insights for treatment planning and optimizing patient care.</w:t>
      </w:r>
      <w:r w:rsidRPr="008E743B">
        <w:br/>
      </w:r>
      <w:r w:rsidRPr="008E743B">
        <w:br/>
      </w:r>
      <w:r w:rsidRPr="008E743B">
        <w:rPr>
          <w:b/>
          <w:bCs/>
        </w:rPr>
        <w:t>Access or request full text: </w:t>
      </w:r>
      <w:hyperlink r:id="rId103" w:tgtFrame="_blank" w:history="1">
        <w:r w:rsidRPr="008E743B">
          <w:rPr>
            <w:rStyle w:val="Hyperlink"/>
          </w:rPr>
          <w:t>https://libkey.io/10.1080/1120009X.2025.2468044</w:t>
        </w:r>
      </w:hyperlink>
      <w:r w:rsidRPr="008E743B">
        <w:br/>
      </w:r>
      <w:r w:rsidRPr="008E743B">
        <w:br/>
      </w:r>
      <w:r w:rsidRPr="008E743B">
        <w:rPr>
          <w:b/>
          <w:bCs/>
        </w:rPr>
        <w:t>URL: </w:t>
      </w:r>
      <w:hyperlink r:id="rId104" w:tgtFrame="_blank" w:history="1">
        <w:r w:rsidRPr="008E743B">
          <w:rPr>
            <w:rStyle w:val="Hyperlink"/>
          </w:rPr>
          <w:t>https://search.ebscohost.com/login.aspx?direct=true&amp;AuthType=sso&amp;db=mdc&amp;AN=40019128&amp;profid=ehost</w:t>
        </w:r>
      </w:hyperlink>
      <w:r w:rsidRPr="008E743B">
        <w:br/>
      </w:r>
    </w:p>
    <w:p w14:paraId="4AC31F99" w14:textId="77777777" w:rsidR="008E743B" w:rsidRPr="008E743B" w:rsidRDefault="008E743B" w:rsidP="008E743B">
      <w:bookmarkStart w:id="44" w:name="_Toc234923682"/>
      <w:r w:rsidRPr="008E743B">
        <w:rPr>
          <w:rStyle w:val="Heading2Char"/>
        </w:rPr>
        <w:t>42. Clinical and donor-site outcomes of DIEP versus TRAM flaps in post-mastectomy breast reconstruction: a systematic review and meta-analysis</w:t>
      </w:r>
      <w:bookmarkEnd w:id="44"/>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Urquijo Méndez, Jorge </w:t>
      </w:r>
      <w:proofErr w:type="spellStart"/>
      <w:r w:rsidRPr="008E743B">
        <w:t>Andrés;Rico-Mendoza</w:t>
      </w:r>
      <w:proofErr w:type="spellEnd"/>
      <w:r w:rsidRPr="008E743B">
        <w:t>, Alejandro and Porras-Ramírez, Alexandra</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Journal of Plastic Surgery and Hand Surgery 61, pp. 174–181</w:t>
      </w:r>
      <w:r w:rsidRPr="008E743B">
        <w:br/>
      </w:r>
      <w:r w:rsidRPr="008E743B">
        <w:br/>
      </w:r>
      <w:r w:rsidRPr="008E743B">
        <w:rPr>
          <w:b/>
          <w:bCs/>
        </w:rPr>
        <w:t>Abstract: </w:t>
      </w:r>
      <w:r w:rsidRPr="00020367">
        <w:rPr>
          <w:b/>
          <w:bCs/>
        </w:rPr>
        <w:t>Background:</w:t>
      </w:r>
      <w:r w:rsidRPr="008E743B">
        <w:t xml:space="preserve"> Autologous breast reconstruction continues to be a cornerstone of post-mastectomy reconstruction, with abdominally based flaps providing reliable aesthetic and functional outcomes. Of these approaches, the deep inferior epigastric perforator (DIEP) flap and the transverse rectus abdominis </w:t>
      </w:r>
      <w:proofErr w:type="spellStart"/>
      <w:r w:rsidRPr="008E743B">
        <w:t>myocutaneous</w:t>
      </w:r>
      <w:proofErr w:type="spellEnd"/>
      <w:r w:rsidRPr="008E743B">
        <w:t xml:space="preserve"> (TRAM) flap are the </w:t>
      </w:r>
      <w:proofErr w:type="gramStart"/>
      <w:r w:rsidRPr="008E743B">
        <w:t>most commonly used</w:t>
      </w:r>
      <w:proofErr w:type="gramEnd"/>
      <w:r w:rsidRPr="008E743B">
        <w:t xml:space="preserve">. However, controversy exists surrounding their relative effectiveness, complication profile, donor-site morbidity, and reported outcomes.; </w:t>
      </w:r>
      <w:r w:rsidRPr="00020367">
        <w:rPr>
          <w:b/>
          <w:bCs/>
        </w:rPr>
        <w:t>Methods:</w:t>
      </w:r>
      <w:r w:rsidRPr="008E743B">
        <w:t xml:space="preserve"> A systematic review and meta-analysis were undertaken according to the Preferred Reporting Items for Systematic Reviews and Meta-Analyses 2020 guidelines. A search was conducted across PubMed, Scopus, Embase, and Web of Science for comparative studies published between January 2000 and December 2025 that assessed DIEP and TRAM flap breast reconstruction. Outcomes included total flap loss, fat necrosis, donor-site morbidity, abdominal wall complications, and patient-reported outcomes. Random-effects meta-analyses were performed employing pooled odds ratios (ORs) and 95% confidence intervals (CIs). </w:t>
      </w:r>
      <w:r w:rsidRPr="008E743B">
        <w:lastRenderedPageBreak/>
        <w:t xml:space="preserve">Heterogeneity was evaluated by Cochran's Q and Higgins' I² statistics. An exploratory network meta-analysis was also performed to compare DIEP with other autologous reconstructive techniques, such as transverse upper </w:t>
      </w:r>
      <w:proofErr w:type="spellStart"/>
      <w:r w:rsidRPr="008E743B">
        <w:t>gracilis</w:t>
      </w:r>
      <w:proofErr w:type="spellEnd"/>
      <w:r w:rsidRPr="008E743B">
        <w:t xml:space="preserve"> (TUG), transverse </w:t>
      </w:r>
      <w:proofErr w:type="spellStart"/>
      <w:r w:rsidRPr="008E743B">
        <w:t>myocutaneous</w:t>
      </w:r>
      <w:proofErr w:type="spellEnd"/>
      <w:r w:rsidRPr="008E743B">
        <w:t xml:space="preserve"> </w:t>
      </w:r>
      <w:proofErr w:type="spellStart"/>
      <w:r w:rsidRPr="008E743B">
        <w:t>gracilis</w:t>
      </w:r>
      <w:proofErr w:type="spellEnd"/>
      <w:r w:rsidRPr="008E743B">
        <w:t xml:space="preserve"> (TMG), profunda artery perforator (PAP), and inferior gluteal artery perforator (IGAP) flaps.; </w:t>
      </w:r>
      <w:r w:rsidRPr="00020367">
        <w:rPr>
          <w:b/>
          <w:bCs/>
        </w:rPr>
        <w:t>Results:</w:t>
      </w:r>
      <w:r w:rsidRPr="008E743B">
        <w:t xml:space="preserve"> Ten studies met the inclusion criteria for the qualitative synthesis, yet five also provided quantitative data that were included in the meta-analysis. Pooled analysis showed no significant difference in fat necrosis between reconstructive techniques (OR: 0.86; 95% CI: 0.54-1.36; I² = 34.6%). Likewise, the total flap loss rates were similar between DIEP and TRAM flaps (OR: 0.79; 95% CI: 0.39-1.61; I² = 7.2%). DIEP reconstruction was consistently associated with fewer donor-site morbidities and significantly better maintenance of abdominal wall health than the TRAM flap. Among exploratory network meta-analysis studies, the TUG flap showed clear superiority in reduced total flap loss, while DIEP flaps ranked </w:t>
      </w:r>
      <w:proofErr w:type="spellStart"/>
      <w:r w:rsidRPr="008E743B">
        <w:t>favorably</w:t>
      </w:r>
      <w:proofErr w:type="spellEnd"/>
      <w:r w:rsidRPr="008E743B">
        <w:t xml:space="preserve"> in donor-site outcomes and patient satisfaction.; </w:t>
      </w:r>
      <w:r w:rsidRPr="00020367">
        <w:rPr>
          <w:b/>
          <w:bCs/>
        </w:rPr>
        <w:t>Conclusions:</w:t>
      </w:r>
      <w:r w:rsidRPr="008E743B">
        <w:t xml:space="preserve"> DIEP and TRAM flaps have comparable flap survival and overall reconstructive efficacy in post-mastectomy breast reconstruction. DIEP reconstruction appears to offer the best performance in reducing donor-site morbidity while preserving abdominal wall integrity. There was no single reconstruction technique that consistently outperformed all other reconstructive approaches across all outcomes, reinforcing an individualized surgical approach based on patient anatomy, comorbidities, reconstruction goals, and surgeon expertise.</w:t>
      </w:r>
      <w:r w:rsidRPr="008E743B">
        <w:br/>
      </w:r>
      <w:r w:rsidRPr="008E743B">
        <w:br/>
      </w:r>
      <w:r w:rsidRPr="008E743B">
        <w:rPr>
          <w:b/>
          <w:bCs/>
        </w:rPr>
        <w:t>Access or request full text: </w:t>
      </w:r>
      <w:hyperlink r:id="rId105" w:tgtFrame="_blank" w:history="1">
        <w:r w:rsidRPr="008E743B">
          <w:rPr>
            <w:rStyle w:val="Hyperlink"/>
          </w:rPr>
          <w:t>https://libkey.io/10.2340/jphs.v61.46271</w:t>
        </w:r>
      </w:hyperlink>
      <w:r w:rsidRPr="008E743B">
        <w:br/>
      </w:r>
      <w:r w:rsidRPr="008E743B">
        <w:br/>
      </w:r>
      <w:r w:rsidRPr="008E743B">
        <w:rPr>
          <w:b/>
          <w:bCs/>
        </w:rPr>
        <w:t>URL: </w:t>
      </w:r>
      <w:hyperlink r:id="rId106" w:tgtFrame="_blank" w:history="1">
        <w:r w:rsidRPr="008E743B">
          <w:rPr>
            <w:rStyle w:val="Hyperlink"/>
          </w:rPr>
          <w:t>https://search.ebscohost.com/login.aspx?direct=true&amp;AuthType=sso&amp;db=mdc&amp;AN=42394475&amp;profid=ehost</w:t>
        </w:r>
      </w:hyperlink>
      <w:r w:rsidRPr="008E743B">
        <w:br/>
      </w:r>
    </w:p>
    <w:p w14:paraId="3AA01F67" w14:textId="77777777" w:rsidR="008E743B" w:rsidRPr="008E743B" w:rsidRDefault="008E743B" w:rsidP="008E743B">
      <w:bookmarkStart w:id="45" w:name="_Toc234923683"/>
      <w:r w:rsidRPr="008E743B">
        <w:rPr>
          <w:rStyle w:val="Heading2Char"/>
        </w:rPr>
        <w:t>43. Management of Asymptomatic Breast Implant Rupture in Older Adult Patients: A Scoping Review, Discussion, and Recommendations</w:t>
      </w:r>
      <w:bookmarkEnd w:id="45"/>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Vernice, Nicholas </w:t>
      </w:r>
      <w:proofErr w:type="spellStart"/>
      <w:r w:rsidRPr="008E743B">
        <w:t>A.;Boyd</w:t>
      </w:r>
      <w:proofErr w:type="spellEnd"/>
      <w:r w:rsidRPr="008E743B">
        <w:t xml:space="preserve">, Carter </w:t>
      </w:r>
      <w:proofErr w:type="spellStart"/>
      <w:r w:rsidRPr="008E743B">
        <w:t>J.;Hemal</w:t>
      </w:r>
      <w:proofErr w:type="spellEnd"/>
      <w:r w:rsidRPr="008E743B">
        <w:t xml:space="preserve">, </w:t>
      </w:r>
      <w:proofErr w:type="spellStart"/>
      <w:r w:rsidRPr="008E743B">
        <w:t>Kshipra;Amro</w:t>
      </w:r>
      <w:proofErr w:type="spellEnd"/>
      <w:r w:rsidRPr="008E743B">
        <w:t xml:space="preserve">, </w:t>
      </w:r>
      <w:proofErr w:type="spellStart"/>
      <w:r w:rsidRPr="008E743B">
        <w:t>Chris;Sorenson</w:t>
      </w:r>
      <w:proofErr w:type="spellEnd"/>
      <w:r w:rsidRPr="008E743B">
        <w:t xml:space="preserve">, Thomas </w:t>
      </w:r>
      <w:proofErr w:type="spellStart"/>
      <w:r w:rsidRPr="008E743B">
        <w:t>J.;Park</w:t>
      </w:r>
      <w:proofErr w:type="spellEnd"/>
      <w:r w:rsidRPr="008E743B">
        <w:t xml:space="preserve">, </w:t>
      </w:r>
      <w:proofErr w:type="spellStart"/>
      <w:r w:rsidRPr="008E743B">
        <w:t>Jenn;Karp</w:t>
      </w:r>
      <w:proofErr w:type="spellEnd"/>
      <w:r w:rsidRPr="008E743B">
        <w:t xml:space="preserve">, Nolan </w:t>
      </w:r>
      <w:proofErr w:type="spellStart"/>
      <w:r w:rsidRPr="008E743B">
        <w:t>S.;Cohen</w:t>
      </w:r>
      <w:proofErr w:type="spellEnd"/>
      <w:r w:rsidRPr="008E743B">
        <w:t xml:space="preserve">, Oriana and Choi, </w:t>
      </w:r>
      <w:proofErr w:type="spellStart"/>
      <w:r w:rsidRPr="008E743B">
        <w:t>Mihye</w:t>
      </w:r>
      <w:proofErr w:type="spellEnd"/>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 xml:space="preserve">Plastic and Reconstructive </w:t>
      </w:r>
      <w:proofErr w:type="spellStart"/>
      <w:r w:rsidRPr="008E743B">
        <w:t>Surgery.Global</w:t>
      </w:r>
      <w:proofErr w:type="spellEnd"/>
      <w:r w:rsidRPr="008E743B">
        <w:t xml:space="preserve"> Open 14(6), pp. e7821</w:t>
      </w:r>
      <w:r w:rsidRPr="008E743B">
        <w:br/>
      </w:r>
      <w:r w:rsidRPr="008E743B">
        <w:br/>
      </w:r>
      <w:r w:rsidRPr="008E743B">
        <w:rPr>
          <w:b/>
          <w:bCs/>
        </w:rPr>
        <w:t>Abstract: </w:t>
      </w:r>
      <w:r w:rsidRPr="008E743B">
        <w:t xml:space="preserve">Breast implants are a fundamental adjunct in aesthetic and reconstructive breast surgery, with more than 3.5 million recipients in the United States. Implant rupture risk increases with device age, although modern cohesive silicone implants demonstrate markedly improved durability. The Food and Drug Administration does not mandate routine </w:t>
      </w:r>
      <w:proofErr w:type="gramStart"/>
      <w:r w:rsidRPr="008E743B">
        <w:t>replacement, but</w:t>
      </w:r>
      <w:proofErr w:type="gramEnd"/>
      <w:r w:rsidRPr="008E743B">
        <w:t xml:space="preserve"> recommends surveillance screening for silicone implant rupture beginning 5-6 years postplacement and every 2-3 years thereafter. However, no guidelines exist for managing asymptomatic ruptures in older adult patients. A scoping review was conducted in MEDLINE, Embase, and the Cochrane Library through January 2025 for guidelines on the management of asymptomatic implant rupture in older adult patients; none was identified. Evidence indicates that although surveillance can detect silent ruptures and minimize silicone migration, the clinical impact in older adult patients is limited given the low incidence of symptomatic complications with modern devices and reduced life expectancy. Risks of surveillance include false positives, overdiagnosis, patient anxiety, and unnecessary </w:t>
      </w:r>
      <w:r w:rsidRPr="008E743B">
        <w:lastRenderedPageBreak/>
        <w:t>surgery-particularly relevant in older patients with higher perioperative complication rates. The authors propose discontinuing surveillance for asymptomatic silicone implants after age 75 years and foregoing routine implant exchange. In asymptomatic patients older than 75 with known or suspected rupture, observation is reasonable unless symptoms develop. Symptomatic cases should undergo diagnostic imaging and individualized risk-benefit discussion using a comprehensive geriatric assessment framework. A shared decision-making approach is emphasized, balancing surgical risks, patient comfort with uncertainty, and aesthetic concerns. These recommendations aim to optimize quality of life and avoid overtreatment in older adult patients with breast implants. (Copyright © 2026 The Authors. Published by Wolters Kluwer Health, Inc. on behalf of The American Society of Plastic Surgeons.)</w:t>
      </w:r>
      <w:r w:rsidRPr="008E743B">
        <w:br/>
      </w:r>
      <w:r w:rsidRPr="008E743B">
        <w:br/>
      </w:r>
      <w:r w:rsidRPr="008E743B">
        <w:rPr>
          <w:b/>
          <w:bCs/>
        </w:rPr>
        <w:t>Access or request full text: </w:t>
      </w:r>
      <w:hyperlink r:id="rId107" w:tgtFrame="_blank" w:history="1">
        <w:r w:rsidRPr="008E743B">
          <w:rPr>
            <w:rStyle w:val="Hyperlink"/>
          </w:rPr>
          <w:t>https://libkey.io/10.1097/GOX.0000000000007821</w:t>
        </w:r>
      </w:hyperlink>
      <w:r w:rsidRPr="008E743B">
        <w:br/>
      </w:r>
      <w:r w:rsidRPr="008E743B">
        <w:br/>
      </w:r>
      <w:r w:rsidRPr="008E743B">
        <w:rPr>
          <w:b/>
          <w:bCs/>
        </w:rPr>
        <w:t>URL: </w:t>
      </w:r>
      <w:hyperlink r:id="rId108" w:tgtFrame="_blank" w:history="1">
        <w:r w:rsidRPr="008E743B">
          <w:rPr>
            <w:rStyle w:val="Hyperlink"/>
          </w:rPr>
          <w:t>https://search.ebscohost.com/login.aspx?direct=true&amp;AuthType=sso&amp;db=mdc&amp;AN=42325483&amp;profid=ehost</w:t>
        </w:r>
      </w:hyperlink>
      <w:r w:rsidRPr="008E743B">
        <w:br/>
      </w:r>
    </w:p>
    <w:p w14:paraId="2BE17EB2" w14:textId="77777777" w:rsidR="008E743B" w:rsidRPr="008E743B" w:rsidRDefault="008E743B" w:rsidP="008E743B">
      <w:bookmarkStart w:id="46" w:name="_Toc234923684"/>
      <w:r w:rsidRPr="008E743B">
        <w:rPr>
          <w:rStyle w:val="Heading2Char"/>
        </w:rPr>
        <w:t>44. Recurrence Rate Following Breast Conservation Surgery: A Retrospective Cohort Study</w:t>
      </w:r>
      <w:bookmarkEnd w:id="46"/>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Wang, </w:t>
      </w:r>
      <w:proofErr w:type="spellStart"/>
      <w:r w:rsidRPr="008E743B">
        <w:t>L.;Yuan</w:t>
      </w:r>
      <w:proofErr w:type="spellEnd"/>
      <w:r w:rsidRPr="008E743B">
        <w:t xml:space="preserve">, </w:t>
      </w:r>
      <w:proofErr w:type="spellStart"/>
      <w:r w:rsidRPr="008E743B">
        <w:t>Y.;Jain</w:t>
      </w:r>
      <w:proofErr w:type="spellEnd"/>
      <w:r w:rsidRPr="008E743B">
        <w:t xml:space="preserve">, U. and </w:t>
      </w:r>
      <w:proofErr w:type="spellStart"/>
      <w:r w:rsidRPr="008E743B">
        <w:t>Kleidi</w:t>
      </w:r>
      <w:proofErr w:type="spellEnd"/>
      <w:r w:rsidRPr="008E743B">
        <w:t>, E.</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The Breast Journal 2026(1), pp. e5063047</w:t>
      </w:r>
      <w:r w:rsidRPr="008E743B">
        <w:br/>
      </w:r>
      <w:r w:rsidRPr="008E743B">
        <w:br/>
      </w:r>
      <w:r w:rsidRPr="008E743B">
        <w:rPr>
          <w:b/>
          <w:bCs/>
        </w:rPr>
        <w:t>Abstract: </w:t>
      </w:r>
      <w:r w:rsidRPr="00020367">
        <w:rPr>
          <w:b/>
          <w:bCs/>
        </w:rPr>
        <w:t>Background:</w:t>
      </w:r>
      <w:r w:rsidRPr="008E743B">
        <w:t xml:space="preserve"> Breast-conserving surgery (BCS) has become the standard treatment for early-stage breast cancer, offering oncological safety, better breast aesthetics, and enhanced health-related quality of life. The optimal margins for BCS have been debated. However, evidence on the impact of margin widths greater than 0</w:t>
      </w:r>
      <w:r w:rsidRPr="008E743B">
        <w:rPr>
          <w:rFonts w:ascii="Arial" w:hAnsi="Arial" w:cs="Arial"/>
        </w:rPr>
        <w:t> </w:t>
      </w:r>
      <w:r w:rsidRPr="008E743B">
        <w:t>mm for invasive breast cancer remains limited. Cambridge Breast Unit (CBU) has adopted a policy where a single margin of &lt;</w:t>
      </w:r>
      <w:r w:rsidRPr="008E743B">
        <w:rPr>
          <w:rFonts w:ascii="Arial" w:hAnsi="Arial" w:cs="Arial"/>
        </w:rPr>
        <w:t> </w:t>
      </w:r>
      <w:r w:rsidRPr="008E743B">
        <w:t>1</w:t>
      </w:r>
      <w:r w:rsidRPr="008E743B">
        <w:rPr>
          <w:rFonts w:ascii="Arial" w:hAnsi="Arial" w:cs="Arial"/>
        </w:rPr>
        <w:t> </w:t>
      </w:r>
      <w:r w:rsidRPr="008E743B">
        <w:t>mm (not at ink) for invasive disease would be acceptable, provided the other three radial margins are ≥</w:t>
      </w:r>
      <w:r w:rsidRPr="008E743B">
        <w:rPr>
          <w:rFonts w:ascii="Arial" w:hAnsi="Arial" w:cs="Arial"/>
        </w:rPr>
        <w:t> </w:t>
      </w:r>
      <w:r w:rsidRPr="008E743B">
        <w:t>1</w:t>
      </w:r>
      <w:r w:rsidRPr="008E743B">
        <w:rPr>
          <w:rFonts w:ascii="Arial" w:hAnsi="Arial" w:cs="Arial"/>
        </w:rPr>
        <w:t> </w:t>
      </w:r>
      <w:r w:rsidRPr="008E743B">
        <w:t xml:space="preserve">mm.; </w:t>
      </w:r>
      <w:r w:rsidRPr="00020367">
        <w:rPr>
          <w:b/>
          <w:bCs/>
        </w:rPr>
        <w:t>Method:</w:t>
      </w:r>
      <w:r w:rsidRPr="008E743B">
        <w:t xml:space="preserve"> Retrospective cohort study </w:t>
      </w:r>
      <w:proofErr w:type="spellStart"/>
      <w:r w:rsidRPr="008E743B">
        <w:t>analyzed</w:t>
      </w:r>
      <w:proofErr w:type="spellEnd"/>
      <w:r w:rsidRPr="008E743B">
        <w:t xml:space="preserve"> 372 women who underwent BCS for invasive breast cancer at CBU between 2015 and 2016. Patients with pure ductal carcinoma in situ (DCIS), prior breast cancer treatment, or neoadjuvant chemotherapy were excluded. Clinical data, including patient demographics, </w:t>
      </w:r>
      <w:proofErr w:type="spellStart"/>
      <w:r w:rsidRPr="008E743B">
        <w:t>tumor</w:t>
      </w:r>
      <w:proofErr w:type="spellEnd"/>
      <w:r w:rsidRPr="008E743B">
        <w:t xml:space="preserve"> characteristics, margin status, and recurrence and survival outcomes, were extracted from electronic records.; </w:t>
      </w:r>
      <w:r w:rsidRPr="00020367">
        <w:rPr>
          <w:b/>
          <w:bCs/>
        </w:rPr>
        <w:t>Results:</w:t>
      </w:r>
      <w:r w:rsidRPr="008E743B">
        <w:t xml:space="preserve"> At a median follow-up of 5.2</w:t>
      </w:r>
      <w:r w:rsidRPr="008E743B">
        <w:rPr>
          <w:rFonts w:ascii="Arial" w:hAnsi="Arial" w:cs="Arial"/>
        </w:rPr>
        <w:t> </w:t>
      </w:r>
      <w:r w:rsidRPr="008E743B">
        <w:t xml:space="preserve">years, the ipsilateral breast </w:t>
      </w:r>
      <w:proofErr w:type="spellStart"/>
      <w:r w:rsidRPr="008E743B">
        <w:t>tumor</w:t>
      </w:r>
      <w:proofErr w:type="spellEnd"/>
      <w:r w:rsidRPr="008E743B">
        <w:t xml:space="preserve"> recurrence (IBTR) rate was 1.6% (6/372) with an overall recurrence rate of 5.6% (21/372). No significant association was found between final resection margins and local or overall recurrence rates, nor was margin status correlated with breast cancer recurrence-free survival. A total of 53 patients (14.2%) required additional surgeries due to margin status. By accepting a single radial margin &lt;</w:t>
      </w:r>
      <w:r w:rsidRPr="008E743B">
        <w:rPr>
          <w:rFonts w:ascii="Arial" w:hAnsi="Arial" w:cs="Arial"/>
        </w:rPr>
        <w:t> </w:t>
      </w:r>
      <w:r w:rsidRPr="008E743B">
        <w:t>1</w:t>
      </w:r>
      <w:r w:rsidRPr="008E743B">
        <w:rPr>
          <w:rFonts w:ascii="Arial" w:hAnsi="Arial" w:cs="Arial"/>
        </w:rPr>
        <w:t> </w:t>
      </w:r>
      <w:r w:rsidRPr="008E743B">
        <w:t xml:space="preserve">mm, our margin policy reduced reoperations by 33%.; </w:t>
      </w:r>
      <w:r w:rsidRPr="00020367">
        <w:rPr>
          <w:b/>
          <w:bCs/>
        </w:rPr>
        <w:t>Conclusion:</w:t>
      </w:r>
      <w:r w:rsidRPr="008E743B">
        <w:t xml:space="preserve"> Margin assessment in breast surgery is multifaceted, requiring a personalized approach that considers </w:t>
      </w:r>
      <w:proofErr w:type="spellStart"/>
      <w:r w:rsidRPr="008E743B">
        <w:t>tumor</w:t>
      </w:r>
      <w:proofErr w:type="spellEnd"/>
      <w:r w:rsidRPr="008E743B">
        <w:t xml:space="preserve"> biology, systemic treatments, and pathological variability. Our findings support accepting a margin width of &lt;</w:t>
      </w:r>
      <w:r w:rsidRPr="008E743B">
        <w:rPr>
          <w:rFonts w:ascii="Arial" w:hAnsi="Arial" w:cs="Arial"/>
        </w:rPr>
        <w:t> </w:t>
      </w:r>
      <w:r w:rsidRPr="008E743B">
        <w:t>1</w:t>
      </w:r>
      <w:r w:rsidRPr="008E743B">
        <w:rPr>
          <w:rFonts w:ascii="Arial" w:hAnsi="Arial" w:cs="Arial"/>
        </w:rPr>
        <w:t> </w:t>
      </w:r>
      <w:r w:rsidRPr="008E743B">
        <w:t xml:space="preserve">mm (no </w:t>
      </w:r>
      <w:proofErr w:type="spellStart"/>
      <w:r w:rsidRPr="008E743B">
        <w:t>tumor</w:t>
      </w:r>
      <w:proofErr w:type="spellEnd"/>
      <w:r w:rsidRPr="008E743B">
        <w:t xml:space="preserve"> on ink) for a single radial margin in invasive breast cancer, provided the other three radial margins are </w:t>
      </w:r>
      <w:r w:rsidRPr="008E743B">
        <w:rPr>
          <w:rFonts w:ascii="Aptos" w:hAnsi="Aptos" w:cs="Aptos"/>
        </w:rPr>
        <w:t>≥</w:t>
      </w:r>
      <w:r w:rsidRPr="008E743B">
        <w:rPr>
          <w:rFonts w:ascii="Arial" w:hAnsi="Arial" w:cs="Arial"/>
        </w:rPr>
        <w:t> </w:t>
      </w:r>
      <w:r w:rsidRPr="008E743B">
        <w:t>1</w:t>
      </w:r>
      <w:r w:rsidRPr="008E743B">
        <w:rPr>
          <w:rFonts w:ascii="Arial" w:hAnsi="Arial" w:cs="Arial"/>
        </w:rPr>
        <w:t> </w:t>
      </w:r>
      <w:r w:rsidRPr="008E743B">
        <w:t xml:space="preserve">mm. It reduces reoperations without compromising oncological outcomes. Integrating advanced intraoperative techniques and multidisciplinary decision-making will further optimize patient care and long-term outcomes. (Copyright © 2026 Liyang Wang et </w:t>
      </w:r>
      <w:r w:rsidRPr="008E743B">
        <w:lastRenderedPageBreak/>
        <w:t>al. The Breast Journal published by John Wiley &amp; Sons Ltd.)</w:t>
      </w:r>
      <w:r w:rsidRPr="008E743B">
        <w:br/>
      </w:r>
      <w:r w:rsidRPr="008E743B">
        <w:br/>
      </w:r>
      <w:r w:rsidRPr="008E743B">
        <w:rPr>
          <w:b/>
          <w:bCs/>
        </w:rPr>
        <w:t>Access or request full text: </w:t>
      </w:r>
      <w:hyperlink r:id="rId109" w:tgtFrame="_blank" w:history="1">
        <w:r w:rsidRPr="008E743B">
          <w:rPr>
            <w:rStyle w:val="Hyperlink"/>
          </w:rPr>
          <w:t>https://libkey.io/10.1155/tbj/5063047</w:t>
        </w:r>
      </w:hyperlink>
      <w:r w:rsidRPr="008E743B">
        <w:br/>
      </w:r>
      <w:r w:rsidRPr="008E743B">
        <w:br/>
      </w:r>
      <w:r w:rsidRPr="008E743B">
        <w:rPr>
          <w:b/>
          <w:bCs/>
        </w:rPr>
        <w:t>URL: </w:t>
      </w:r>
      <w:hyperlink r:id="rId110" w:tgtFrame="_blank" w:history="1">
        <w:r w:rsidRPr="008E743B">
          <w:rPr>
            <w:rStyle w:val="Hyperlink"/>
          </w:rPr>
          <w:t>https://search.ebscohost.com/login.aspx?direct=true&amp;AuthType=sso&amp;db=mdc&amp;AN=41821351&amp;profid=ehost</w:t>
        </w:r>
      </w:hyperlink>
      <w:r w:rsidRPr="008E743B">
        <w:br/>
      </w:r>
    </w:p>
    <w:p w14:paraId="04C6490F" w14:textId="77777777" w:rsidR="008E743B" w:rsidRPr="008E743B" w:rsidRDefault="008E743B" w:rsidP="008E743B">
      <w:bookmarkStart w:id="47" w:name="_Toc234923685"/>
      <w:r w:rsidRPr="008E743B">
        <w:rPr>
          <w:rStyle w:val="Heading2Char"/>
        </w:rPr>
        <w:t>45. Emerging technologies for monitoring breast cancer response to neoadjuvant chemotherapy: a systematic scoping review</w:t>
      </w:r>
      <w:bookmarkEnd w:id="47"/>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Wright, Georgia </w:t>
      </w:r>
      <w:proofErr w:type="spellStart"/>
      <w:r w:rsidRPr="008E743B">
        <w:t>C.;Glover</w:t>
      </w:r>
      <w:proofErr w:type="spellEnd"/>
      <w:r w:rsidRPr="008E743B">
        <w:t>, Luke T. and Hubbard, Thomas J. E.</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Breast (Edinburgh, Scotland) 85, pp. 104663</w:t>
      </w:r>
      <w:r w:rsidRPr="008E743B">
        <w:br/>
      </w:r>
      <w:r w:rsidRPr="008E743B">
        <w:br/>
      </w:r>
      <w:r w:rsidRPr="008E743B">
        <w:rPr>
          <w:b/>
          <w:bCs/>
        </w:rPr>
        <w:t>Abstract: </w:t>
      </w:r>
      <w:r w:rsidRPr="00020367">
        <w:rPr>
          <w:b/>
          <w:bCs/>
        </w:rPr>
        <w:t>Introduction:</w:t>
      </w:r>
      <w:r w:rsidRPr="008E743B">
        <w:t xml:space="preserve"> Neoadjuvant chemotherapy (NACT) is increasingly used in early breast cancer treatment and responses are highly variable. Accurate monitoring of tumour response is crucial for enabling precise surgical de-escalation, yet current methods are inadequate. This systematic scoping review explores emerging technologies for predicting, monitoring, and diagnosing pre-operative breast cancer response to NACT.; </w:t>
      </w:r>
      <w:r w:rsidRPr="00020367">
        <w:rPr>
          <w:b/>
          <w:bCs/>
        </w:rPr>
        <w:t>Methods:</w:t>
      </w:r>
      <w:r w:rsidRPr="008E743B">
        <w:t xml:space="preserve"> A search of Embase, Medline, PubMed, and Cochrane databases was conducted until January 26, 2024. Studies investigating ability to detect tumour response during or after NACT, and prior to surgery, were included, and placed into 12 technology categories. Those investigating novel technologies were further categorised by Technology Readiness Level.; </w:t>
      </w:r>
      <w:r w:rsidRPr="00020367">
        <w:rPr>
          <w:b/>
          <w:bCs/>
        </w:rPr>
        <w:t>Results:</w:t>
      </w:r>
      <w:r w:rsidRPr="008E743B">
        <w:t xml:space="preserve"> From 2497 studies, 1329 met the inclusion criteria. 479/1329 (36 %) investigated conventional imaging; 19 % (253) investigated MRI, 5 % (64) mammography/ultrasound, 0.5 % (6) computed tomography, 0.4 % (5) digital breast tomosynthesis. Established technologies included gene panels (134/1329; 10 %) and post treatment core biopsy 35/1329; (3 %). 107/1329 (8 %) of studies developed nomograms based on routine clinical investigations, and 493/1329 (37 %) correlated established biomarkers e.g. Ki-67 with pathological response. 81 studies (6 %) addressed novel technologies, such as circulating nucleic acids (49/81), diffuse optical imaging (17/81), and elastography (15/81). A Technology Readiness Assessment revealed that all were between Technology Readiness Level 2 (Invention and Research) and 6 (Large Scale).; </w:t>
      </w:r>
      <w:r w:rsidRPr="00020367">
        <w:rPr>
          <w:b/>
          <w:bCs/>
        </w:rPr>
        <w:t>Conclusions:</w:t>
      </w:r>
      <w:r w:rsidRPr="008E743B">
        <w:t xml:space="preserve"> </w:t>
      </w:r>
      <w:proofErr w:type="gramStart"/>
      <w:r w:rsidRPr="008E743B">
        <w:t>The majority of</w:t>
      </w:r>
      <w:proofErr w:type="gramEnd"/>
      <w:r w:rsidRPr="008E743B">
        <w:t xml:space="preserve"> current research activity focuses on optimising existing technologies which may never provide the step change in diagnostic accuracy required to advance surgical de-escalation. Research activity should be focused on identifying effective novel technologies and driving translation into the clinical environment. (Copyright © 2025 The Authors. Published by Elsevier </w:t>
      </w:r>
      <w:proofErr w:type="gramStart"/>
      <w:r w:rsidRPr="008E743B">
        <w:t>Ltd..</w:t>
      </w:r>
      <w:proofErr w:type="gramEnd"/>
      <w:r w:rsidRPr="008E743B">
        <w:t xml:space="preserve"> All rights reserved.)</w:t>
      </w:r>
      <w:r w:rsidRPr="008E743B">
        <w:br/>
      </w:r>
      <w:r w:rsidRPr="008E743B">
        <w:br/>
      </w:r>
      <w:r w:rsidRPr="008E743B">
        <w:rPr>
          <w:b/>
          <w:bCs/>
        </w:rPr>
        <w:t>Access or request full text: </w:t>
      </w:r>
      <w:hyperlink r:id="rId111" w:tgtFrame="_blank" w:history="1">
        <w:r w:rsidRPr="008E743B">
          <w:rPr>
            <w:rStyle w:val="Hyperlink"/>
          </w:rPr>
          <w:t>https://libkey.io/10.1016/j.breast.2025.104663</w:t>
        </w:r>
      </w:hyperlink>
      <w:r w:rsidRPr="008E743B">
        <w:br/>
      </w:r>
      <w:r w:rsidRPr="008E743B">
        <w:br/>
      </w:r>
      <w:r w:rsidRPr="008E743B">
        <w:rPr>
          <w:b/>
          <w:bCs/>
        </w:rPr>
        <w:t>URL: </w:t>
      </w:r>
      <w:hyperlink r:id="rId112" w:tgtFrame="_blank" w:history="1">
        <w:r w:rsidRPr="008E743B">
          <w:rPr>
            <w:rStyle w:val="Hyperlink"/>
          </w:rPr>
          <w:t>https://search.ebscohost.com/login.aspx?direct=true&amp;AuthType=sso&amp;db=mdc&amp;AN=41352211&amp;profid=ehost</w:t>
        </w:r>
      </w:hyperlink>
      <w:r w:rsidRPr="008E743B">
        <w:br/>
      </w:r>
    </w:p>
    <w:p w14:paraId="45ED887C" w14:textId="77777777" w:rsidR="008E743B" w:rsidRPr="008E743B" w:rsidRDefault="008E743B" w:rsidP="008E743B">
      <w:bookmarkStart w:id="48" w:name="_Toc234923686"/>
      <w:r w:rsidRPr="008E743B">
        <w:rPr>
          <w:rStyle w:val="Heading2Char"/>
        </w:rPr>
        <w:lastRenderedPageBreak/>
        <w:t>46. Chest Wall Perforator Flaps in Breast Cancer Surgery: A Systematic Review of Clinical Outcomes, Complications, and Patient-Reported Satisfaction</w:t>
      </w:r>
      <w:bookmarkEnd w:id="48"/>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Yadav, S. K.;S, </w:t>
      </w:r>
      <w:proofErr w:type="spellStart"/>
      <w:r w:rsidRPr="008E743B">
        <w:t>D.;Sethi</w:t>
      </w:r>
      <w:proofErr w:type="spellEnd"/>
      <w:r w:rsidRPr="008E743B">
        <w:t xml:space="preserve">, </w:t>
      </w:r>
      <w:proofErr w:type="spellStart"/>
      <w:r w:rsidRPr="008E743B">
        <w:t>S.;Azhar</w:t>
      </w:r>
      <w:proofErr w:type="spellEnd"/>
      <w:r w:rsidRPr="008E743B">
        <w:t xml:space="preserve">, </w:t>
      </w:r>
      <w:proofErr w:type="spellStart"/>
      <w:r w:rsidRPr="008E743B">
        <w:t>T.;Abdurahman</w:t>
      </w:r>
      <w:proofErr w:type="spellEnd"/>
      <w:r w:rsidRPr="008E743B">
        <w:t>, A. and Agrawal, S. K.</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World Journal of Surgery 50(6), pp. 1468–1480</w:t>
      </w:r>
      <w:r w:rsidRPr="008E743B">
        <w:br/>
      </w:r>
      <w:r w:rsidRPr="008E743B">
        <w:br/>
      </w:r>
      <w:r w:rsidRPr="008E743B">
        <w:rPr>
          <w:b/>
          <w:bCs/>
        </w:rPr>
        <w:t>Abstract: </w:t>
      </w:r>
      <w:r w:rsidRPr="001C3780">
        <w:rPr>
          <w:b/>
          <w:bCs/>
        </w:rPr>
        <w:t>Background:</w:t>
      </w:r>
      <w:r w:rsidRPr="008E743B">
        <w:t xml:space="preserve"> Chest wall perforator flaps (CWPFs) offer a promising, volume-preserving reconstructive option for patients undergoing breast-conserving surgery. However, standardized data on safety, efficacy, and patient-reported outcomes remain limited.; </w:t>
      </w:r>
      <w:r w:rsidRPr="001C3780">
        <w:rPr>
          <w:b/>
          <w:bCs/>
        </w:rPr>
        <w:t>Methods:</w:t>
      </w:r>
      <w:r w:rsidRPr="008E743B">
        <w:t xml:space="preserve"> This systematic review was conducted in accordance with PRISMA guidelines. A comprehensive search of PubMed, Embase, clinical trial registries, and grey literature was performed up to April 2025. Primary outcomes were surgical complications, operative time, and validated patient satisfaction scores. Secondary outcomes included aesthetic assessments and oncologic safety. Methodological quality was assessed using the MINORS criteria. Meta-analysis was not performed due to heterogeneity.;</w:t>
      </w:r>
      <w:r w:rsidRPr="001C3780">
        <w:rPr>
          <w:b/>
          <w:bCs/>
        </w:rPr>
        <w:t xml:space="preserve"> Results</w:t>
      </w:r>
      <w:r w:rsidRPr="008E743B">
        <w:t>: Fifty-two studies involving 2591 patients were included. Overall complication rates were low: seroma (5.0%), infection (</w:t>
      </w:r>
      <w:r w:rsidRPr="008E743B">
        <w:rPr>
          <w:rFonts w:ascii="Cambria Math" w:hAnsi="Cambria Math" w:cs="Cambria Math"/>
        </w:rPr>
        <w:t>∼</w:t>
      </w:r>
      <w:r w:rsidRPr="008E743B">
        <w:t>2%), fat necrosis (1.6%), flap loss (0.7%), and wound dehiscence (1.5%). Cosmetic outcomes, when evaluated by patients or surgeons, were generally rated good to excellent. Validated PROMs were underutilized. Oncologic outcomes reported by a minority of studies suggested low locoregional (</w:t>
      </w:r>
      <w:r w:rsidRPr="008E743B">
        <w:rPr>
          <w:rFonts w:ascii="Cambria Math" w:hAnsi="Cambria Math" w:cs="Cambria Math"/>
        </w:rPr>
        <w:t>∼</w:t>
      </w:r>
      <w:r w:rsidRPr="008E743B">
        <w:t>2%) and distant (</w:t>
      </w:r>
      <w:r w:rsidRPr="008E743B">
        <w:rPr>
          <w:rFonts w:ascii="Cambria Math" w:hAnsi="Cambria Math" w:cs="Cambria Math"/>
        </w:rPr>
        <w:t>∼</w:t>
      </w:r>
      <w:r w:rsidRPr="008E743B">
        <w:t xml:space="preserve">4.3%) recurrence rates, with 5-year overall survival exceeding 90% in most series.; </w:t>
      </w:r>
      <w:r w:rsidRPr="001C3780">
        <w:rPr>
          <w:b/>
          <w:bCs/>
        </w:rPr>
        <w:t>Conclusion:</w:t>
      </w:r>
      <w:r w:rsidRPr="008E743B">
        <w:t xml:space="preserve"> CWPFs appear to provide </w:t>
      </w:r>
      <w:proofErr w:type="spellStart"/>
      <w:r w:rsidRPr="008E743B">
        <w:t>favorable</w:t>
      </w:r>
      <w:proofErr w:type="spellEnd"/>
      <w:r w:rsidRPr="008E743B">
        <w:t xml:space="preserve"> aesthetic outcomes with low short-term morbidity across heterogeneous observational cohorts. However, oncologic outcomes are sparsely reported with short and inconsistent follow-up and incomplete adjustment for </w:t>
      </w:r>
      <w:proofErr w:type="spellStart"/>
      <w:r w:rsidRPr="008E743B">
        <w:t>tumor</w:t>
      </w:r>
      <w:proofErr w:type="spellEnd"/>
      <w:r w:rsidRPr="008E743B">
        <w:t xml:space="preserve"> biology, systemic therapy, and radiotherapy. Accordingly, oncologic safety cannot be inferred from the current evidence, and the certainty of evidence for oncologic endpoints is very low. Prospective, standardized studies reporting LRR/DFS/OS at prespecified time-points and using validated PROMs are essential. (© 2026 International Society of Surgery/Société Internationale de </w:t>
      </w:r>
      <w:proofErr w:type="spellStart"/>
      <w:r w:rsidRPr="008E743B">
        <w:t>Chirurgie</w:t>
      </w:r>
      <w:proofErr w:type="spellEnd"/>
      <w:r w:rsidRPr="008E743B">
        <w:t xml:space="preserve"> (ISS/SIC).)</w:t>
      </w:r>
      <w:r w:rsidRPr="008E743B">
        <w:br/>
      </w:r>
      <w:r w:rsidRPr="008E743B">
        <w:br/>
      </w:r>
      <w:r w:rsidRPr="008E743B">
        <w:rPr>
          <w:b/>
          <w:bCs/>
        </w:rPr>
        <w:t>Access or request full text: </w:t>
      </w:r>
      <w:hyperlink r:id="rId113" w:tgtFrame="_blank" w:history="1">
        <w:r w:rsidRPr="008E743B">
          <w:rPr>
            <w:rStyle w:val="Hyperlink"/>
          </w:rPr>
          <w:t>https://libkey.io/10.1002/wjs.70393</w:t>
        </w:r>
      </w:hyperlink>
      <w:r w:rsidRPr="008E743B">
        <w:br/>
      </w:r>
      <w:r w:rsidRPr="008E743B">
        <w:br/>
      </w:r>
      <w:r w:rsidRPr="008E743B">
        <w:rPr>
          <w:b/>
          <w:bCs/>
        </w:rPr>
        <w:t>URL: </w:t>
      </w:r>
      <w:hyperlink r:id="rId114" w:tgtFrame="_blank" w:history="1">
        <w:r w:rsidRPr="008E743B">
          <w:rPr>
            <w:rStyle w:val="Hyperlink"/>
          </w:rPr>
          <w:t>https://s</w:t>
        </w:r>
        <w:r w:rsidRPr="008E743B">
          <w:rPr>
            <w:rStyle w:val="Hyperlink"/>
          </w:rPr>
          <w:t>e</w:t>
        </w:r>
        <w:r w:rsidRPr="008E743B">
          <w:rPr>
            <w:rStyle w:val="Hyperlink"/>
          </w:rPr>
          <w:t>arch.ebscohost.com/login.aspx?direct=true&amp;AuthType=sso&amp;db=mdc&amp;AN=42095770&amp;profid=ehost</w:t>
        </w:r>
      </w:hyperlink>
      <w:r w:rsidRPr="008E743B">
        <w:br/>
      </w:r>
    </w:p>
    <w:p w14:paraId="4499D430" w14:textId="77777777" w:rsidR="008E743B" w:rsidRPr="008E743B" w:rsidRDefault="008E743B" w:rsidP="008E743B">
      <w:bookmarkStart w:id="49" w:name="_Toc234923687"/>
      <w:r w:rsidRPr="008E743B">
        <w:rPr>
          <w:rStyle w:val="Heading2Char"/>
        </w:rPr>
        <w:t>47. Impact of treatment response to neoadjuvant chemotherapy on brain metastasis patterns and breast cancer prognosis</w:t>
      </w:r>
      <w:bookmarkEnd w:id="49"/>
      <w:r w:rsidRPr="008E743B">
        <w:rPr>
          <w:rStyle w:val="Heading2Char"/>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Yoo, </w:t>
      </w:r>
      <w:proofErr w:type="spellStart"/>
      <w:r w:rsidRPr="008E743B">
        <w:t>Jihwan;Cha</w:t>
      </w:r>
      <w:proofErr w:type="spellEnd"/>
      <w:r w:rsidRPr="008E743B">
        <w:t xml:space="preserve">, Yoon </w:t>
      </w:r>
      <w:proofErr w:type="spellStart"/>
      <w:r w:rsidRPr="008E743B">
        <w:t>Jin;Ahn</w:t>
      </w:r>
      <w:proofErr w:type="spellEnd"/>
      <w:r w:rsidRPr="008E743B">
        <w:t xml:space="preserve">, Sung </w:t>
      </w:r>
      <w:proofErr w:type="spellStart"/>
      <w:r w:rsidRPr="008E743B">
        <w:t>Gwe;Jeong</w:t>
      </w:r>
      <w:proofErr w:type="spellEnd"/>
      <w:r w:rsidRPr="008E743B">
        <w:t xml:space="preserve">, </w:t>
      </w:r>
      <w:proofErr w:type="spellStart"/>
      <w:r w:rsidRPr="008E743B">
        <w:t>Joon;Park</w:t>
      </w:r>
      <w:proofErr w:type="spellEnd"/>
      <w:r w:rsidRPr="008E743B">
        <w:t xml:space="preserve">, Hun </w:t>
      </w:r>
      <w:proofErr w:type="spellStart"/>
      <w:r w:rsidRPr="008E743B">
        <w:t>Ho;Ahn</w:t>
      </w:r>
      <w:proofErr w:type="spellEnd"/>
      <w:r w:rsidRPr="008E743B">
        <w:t xml:space="preserve">, Sung </w:t>
      </w:r>
      <w:proofErr w:type="spellStart"/>
      <w:r w:rsidRPr="008E743B">
        <w:t>Jun;Joo</w:t>
      </w:r>
      <w:proofErr w:type="spellEnd"/>
      <w:r w:rsidRPr="008E743B">
        <w:t xml:space="preserve">, </w:t>
      </w:r>
      <w:proofErr w:type="spellStart"/>
      <w:r w:rsidRPr="008E743B">
        <w:t>Bio;Park</w:t>
      </w:r>
      <w:proofErr w:type="spellEnd"/>
      <w:r w:rsidRPr="008E743B">
        <w:t xml:space="preserve">, Ji </w:t>
      </w:r>
      <w:proofErr w:type="spellStart"/>
      <w:r w:rsidRPr="008E743B">
        <w:t>Hyun;Kim</w:t>
      </w:r>
      <w:proofErr w:type="spellEnd"/>
      <w:r w:rsidRPr="008E743B">
        <w:t>, Jee Hung and Bae, Soong June</w:t>
      </w:r>
      <w:r w:rsidRPr="008E743B">
        <w:br/>
      </w:r>
      <w:r w:rsidRPr="008E743B">
        <w:br/>
      </w:r>
      <w:r w:rsidRPr="008E743B">
        <w:rPr>
          <w:b/>
          <w:bCs/>
        </w:rPr>
        <w:t>Publication Date: </w:t>
      </w:r>
      <w:r w:rsidRPr="008E743B">
        <w:t>2026</w:t>
      </w:r>
      <w:r w:rsidRPr="008E743B">
        <w:br/>
      </w:r>
      <w:r w:rsidRPr="008E743B">
        <w:lastRenderedPageBreak/>
        <w:br/>
      </w:r>
      <w:r w:rsidRPr="008E743B">
        <w:rPr>
          <w:b/>
          <w:bCs/>
        </w:rPr>
        <w:t>Journal: </w:t>
      </w:r>
      <w:r w:rsidRPr="008E743B">
        <w:t>Breast (Edinburgh, Scotland) 85, pp. 104650</w:t>
      </w:r>
      <w:r w:rsidRPr="008E743B">
        <w:br/>
      </w:r>
      <w:r w:rsidRPr="008E743B">
        <w:br/>
      </w:r>
      <w:r w:rsidRPr="008E743B">
        <w:rPr>
          <w:b/>
          <w:bCs/>
        </w:rPr>
        <w:t>Abstract: </w:t>
      </w:r>
      <w:r w:rsidRPr="001C3780">
        <w:rPr>
          <w:b/>
          <w:bCs/>
        </w:rPr>
        <w:t>Background:</w:t>
      </w:r>
      <w:r w:rsidRPr="008E743B">
        <w:t xml:space="preserve"> Brain metastases (BM) are a major cause of mortality in breast cancer. While pathologic complete response (</w:t>
      </w:r>
      <w:proofErr w:type="spellStart"/>
      <w:r w:rsidRPr="008E743B">
        <w:t>pCR</w:t>
      </w:r>
      <w:proofErr w:type="spellEnd"/>
      <w:r w:rsidRPr="008E743B">
        <w:t xml:space="preserve">) after neoadjuvant chemotherapy is associated with </w:t>
      </w:r>
      <w:proofErr w:type="spellStart"/>
      <w:r w:rsidRPr="008E743B">
        <w:t>favorable</w:t>
      </w:r>
      <w:proofErr w:type="spellEnd"/>
      <w:r w:rsidRPr="008E743B">
        <w:t xml:space="preserve"> survival outcomes, its impact on BM development and prognosis remains unclear.; </w:t>
      </w:r>
      <w:r w:rsidRPr="001C3780">
        <w:rPr>
          <w:b/>
          <w:bCs/>
        </w:rPr>
        <w:t>Methods:</w:t>
      </w:r>
      <w:r w:rsidRPr="008E743B">
        <w:t xml:space="preserve"> We retrospectively </w:t>
      </w:r>
      <w:proofErr w:type="spellStart"/>
      <w:r w:rsidRPr="008E743B">
        <w:t>analyzed</w:t>
      </w:r>
      <w:proofErr w:type="spellEnd"/>
      <w:r w:rsidRPr="008E743B">
        <w:t xml:space="preserve"> 1,244 patients with early-stage breast cancer who underwent neoadjuvant chemotherapy followed by surgery. Clinicopathological features, BM incidence, and survival outcomes were assessed. Propensity score matching (PSM) was applied to adjust for baseline differences. Gene expression profiling was performed in BM samples from </w:t>
      </w:r>
      <w:proofErr w:type="spellStart"/>
      <w:r w:rsidRPr="008E743B">
        <w:t>pCR</w:t>
      </w:r>
      <w:proofErr w:type="spellEnd"/>
      <w:r w:rsidRPr="008E743B">
        <w:t xml:space="preserve"> and non-</w:t>
      </w:r>
      <w:proofErr w:type="spellStart"/>
      <w:r w:rsidRPr="008E743B">
        <w:t>pCR</w:t>
      </w:r>
      <w:proofErr w:type="spellEnd"/>
      <w:r w:rsidRPr="008E743B">
        <w:t xml:space="preserve"> patients.; </w:t>
      </w:r>
      <w:r w:rsidRPr="001C3780">
        <w:rPr>
          <w:b/>
          <w:bCs/>
        </w:rPr>
        <w:t>Results:</w:t>
      </w:r>
      <w:r w:rsidRPr="008E743B">
        <w:t xml:space="preserve"> Of these, 437 (35.1 %) patients achieved </w:t>
      </w:r>
      <w:proofErr w:type="spellStart"/>
      <w:r w:rsidRPr="008E743B">
        <w:t>pCR</w:t>
      </w:r>
      <w:proofErr w:type="spellEnd"/>
      <w:r w:rsidRPr="008E743B">
        <w:t xml:space="preserve"> and 52 (4.2 %) developed BM. In TNBC, non-</w:t>
      </w:r>
      <w:proofErr w:type="spellStart"/>
      <w:r w:rsidRPr="008E743B">
        <w:t>pCR</w:t>
      </w:r>
      <w:proofErr w:type="spellEnd"/>
      <w:r w:rsidRPr="008E743B">
        <w:t xml:space="preserve"> patients had a significantly higher BM rate (9.2 % vs. 3.3 %, P = 0.026), whereas no differences were observed in other subtypes. Patients with BM who achieved </w:t>
      </w:r>
      <w:proofErr w:type="spellStart"/>
      <w:r w:rsidRPr="008E743B">
        <w:t>pCR</w:t>
      </w:r>
      <w:proofErr w:type="spellEnd"/>
      <w:r w:rsidRPr="008E743B">
        <w:t xml:space="preserve"> were more likely to present with single brain lesion (42.9 % vs. 10.5 %, P = 0.016), undergo craniotomy (71.4 % vs. 31.6 %, P = 0.010), and less frequently had extracranial metastases (28.6 % vs. 73.7 %, P = 0.003). Median overall survival after BM was longer in the </w:t>
      </w:r>
      <w:proofErr w:type="spellStart"/>
      <w:r w:rsidRPr="008E743B">
        <w:t>pCR</w:t>
      </w:r>
      <w:proofErr w:type="spellEnd"/>
      <w:r w:rsidRPr="008E743B">
        <w:t xml:space="preserve"> (42 vs. 4 months, P = 0.002), and this benefit remained significant after PSM (43 vs. 10 months, P = 0.033). Transcriptomic analysis identified distinct molecular profiles, with upregulation of RPL27A and CTLA4 in </w:t>
      </w:r>
      <w:proofErr w:type="spellStart"/>
      <w:r w:rsidRPr="008E743B">
        <w:t>pCR</w:t>
      </w:r>
      <w:proofErr w:type="spellEnd"/>
      <w:r w:rsidRPr="008E743B">
        <w:t xml:space="preserve"> BM and non-</w:t>
      </w:r>
      <w:proofErr w:type="spellStart"/>
      <w:r w:rsidRPr="008E743B">
        <w:t>pCR</w:t>
      </w:r>
      <w:proofErr w:type="spellEnd"/>
      <w:r w:rsidRPr="008E743B">
        <w:t xml:space="preserve"> BM.; </w:t>
      </w:r>
      <w:r w:rsidRPr="001C3780">
        <w:rPr>
          <w:b/>
          <w:bCs/>
        </w:rPr>
        <w:t>Conclusions:</w:t>
      </w:r>
      <w:r w:rsidRPr="008E743B">
        <w:t xml:space="preserve"> </w:t>
      </w:r>
      <w:proofErr w:type="spellStart"/>
      <w:r w:rsidRPr="008E743B">
        <w:t>pCR</w:t>
      </w:r>
      <w:proofErr w:type="spellEnd"/>
      <w:r w:rsidRPr="008E743B">
        <w:t xml:space="preserve"> was associated with lower metastatic burden and improved survival following BM diagnosis. Molecular differences between </w:t>
      </w:r>
      <w:proofErr w:type="spellStart"/>
      <w:r w:rsidRPr="008E743B">
        <w:t>pCR</w:t>
      </w:r>
      <w:proofErr w:type="spellEnd"/>
      <w:r w:rsidRPr="008E743B">
        <w:t xml:space="preserve"> and non-</w:t>
      </w:r>
      <w:proofErr w:type="spellStart"/>
      <w:r w:rsidRPr="008E743B">
        <w:t>pCR</w:t>
      </w:r>
      <w:proofErr w:type="spellEnd"/>
      <w:r w:rsidRPr="008E743B">
        <w:t xml:space="preserve"> BM suggest distinct mechanisms of metastatic evolution, suggesting the need for tailored surveillance and preventive strategies. (Copyright © 2025 The Authors. Published by Elsevier </w:t>
      </w:r>
      <w:proofErr w:type="gramStart"/>
      <w:r w:rsidRPr="008E743B">
        <w:t>Ltd..</w:t>
      </w:r>
      <w:proofErr w:type="gramEnd"/>
      <w:r w:rsidRPr="008E743B">
        <w:t xml:space="preserve"> All rights reserved.)</w:t>
      </w:r>
      <w:r w:rsidRPr="008E743B">
        <w:br/>
      </w:r>
      <w:r w:rsidRPr="008E743B">
        <w:br/>
      </w:r>
      <w:r w:rsidRPr="008E743B">
        <w:rPr>
          <w:b/>
          <w:bCs/>
        </w:rPr>
        <w:t>Access or request full text: </w:t>
      </w:r>
      <w:hyperlink r:id="rId115" w:tgtFrame="_blank" w:history="1">
        <w:r w:rsidRPr="008E743B">
          <w:rPr>
            <w:rStyle w:val="Hyperlink"/>
          </w:rPr>
          <w:t>https://libkey.io/10.1016/j.breast.2025.104650</w:t>
        </w:r>
      </w:hyperlink>
      <w:r w:rsidRPr="008E743B">
        <w:br/>
      </w:r>
      <w:r w:rsidRPr="008E743B">
        <w:br/>
      </w:r>
      <w:r w:rsidRPr="008E743B">
        <w:rPr>
          <w:b/>
          <w:bCs/>
        </w:rPr>
        <w:t>URL: </w:t>
      </w:r>
      <w:hyperlink r:id="rId116" w:tgtFrame="_blank" w:history="1">
        <w:r w:rsidRPr="008E743B">
          <w:rPr>
            <w:rStyle w:val="Hyperlink"/>
          </w:rPr>
          <w:t>https://search.ebscohost.com/login.aspx?direct=true&amp;AuthType=sso&amp;db=mdc&amp;AN=41259828&amp;profid=ehost</w:t>
        </w:r>
      </w:hyperlink>
      <w:r w:rsidRPr="008E743B">
        <w:br/>
      </w:r>
    </w:p>
    <w:p w14:paraId="5C6E18CA" w14:textId="77777777" w:rsidR="008E743B" w:rsidRPr="008E743B" w:rsidRDefault="008E743B" w:rsidP="008E743B">
      <w:bookmarkStart w:id="50" w:name="_Toc234923688"/>
      <w:r w:rsidRPr="008E743B">
        <w:rPr>
          <w:rStyle w:val="Heading2Char"/>
        </w:rPr>
        <w:t xml:space="preserve">48. Locoregional control of </w:t>
      </w:r>
      <w:proofErr w:type="spellStart"/>
      <w:r w:rsidRPr="008E743B">
        <w:rPr>
          <w:rStyle w:val="Heading2Char"/>
        </w:rPr>
        <w:t>downstaged</w:t>
      </w:r>
      <w:proofErr w:type="spellEnd"/>
      <w:r w:rsidRPr="008E743B">
        <w:rPr>
          <w:rStyle w:val="Heading2Char"/>
        </w:rPr>
        <w:t xml:space="preserve"> breast-conserving surgery after neoadjuvant chemotherapy: A propensity-matched study in Chinese patients</w:t>
      </w:r>
      <w:bookmarkEnd w:id="50"/>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Zhang, </w:t>
      </w:r>
      <w:proofErr w:type="spellStart"/>
      <w:r w:rsidRPr="008E743B">
        <w:t>Dongbo;Feng</w:t>
      </w:r>
      <w:proofErr w:type="spellEnd"/>
      <w:r w:rsidRPr="008E743B">
        <w:t xml:space="preserve">, </w:t>
      </w:r>
      <w:proofErr w:type="spellStart"/>
      <w:r w:rsidRPr="008E743B">
        <w:t>Qianzhu;Peng</w:t>
      </w:r>
      <w:proofErr w:type="spellEnd"/>
      <w:r w:rsidRPr="008E743B">
        <w:t xml:space="preserve">, </w:t>
      </w:r>
      <w:proofErr w:type="spellStart"/>
      <w:r w:rsidRPr="008E743B">
        <w:t>Min;Zhu</w:t>
      </w:r>
      <w:proofErr w:type="spellEnd"/>
      <w:r w:rsidRPr="008E743B">
        <w:t xml:space="preserve">, </w:t>
      </w:r>
      <w:proofErr w:type="spellStart"/>
      <w:r w:rsidRPr="008E743B">
        <w:t>Liling;Chen</w:t>
      </w:r>
      <w:proofErr w:type="spellEnd"/>
      <w:r w:rsidRPr="008E743B">
        <w:t xml:space="preserve">, Kai and Li, </w:t>
      </w:r>
      <w:proofErr w:type="spellStart"/>
      <w:r w:rsidRPr="008E743B">
        <w:t>Shunrong</w:t>
      </w:r>
      <w:proofErr w:type="spellEnd"/>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Breast (Edinburgh, Scotland) 87, pp. 104775</w:t>
      </w:r>
      <w:r w:rsidRPr="008E743B">
        <w:br/>
      </w:r>
      <w:r w:rsidRPr="008E743B">
        <w:br/>
      </w:r>
      <w:r w:rsidRPr="008E743B">
        <w:rPr>
          <w:b/>
          <w:bCs/>
        </w:rPr>
        <w:t>Abstract: </w:t>
      </w:r>
      <w:r w:rsidRPr="008E743B">
        <w:t xml:space="preserve">This study aimed to evaluate the locoregional recurrence-free survival (LRFS) associated with breast-conserving surgery (BCS) based on the regressed </w:t>
      </w:r>
      <w:proofErr w:type="spellStart"/>
      <w:r w:rsidRPr="008E743B">
        <w:t>tumor</w:t>
      </w:r>
      <w:proofErr w:type="spellEnd"/>
      <w:r w:rsidRPr="008E743B">
        <w:t xml:space="preserve"> extent after neoadjuvant chemotherapy (NAC) (neoadjuvant group) versus upfront BCS without NAC (adjuvant group) in nonmetastatic Chinese patients. Two approaches of 1:1 propensity score matching (PSM), pre-NAC and post-NAC baseline matching, were employed. In the pre-NAC baseline matching, clinicopathological features prior to NAC in the neoadjuvant group were matched with corresponding features in the adjuvant group; whereas in the post-NAC baseline matching, the features after NAC in the neoadjuvant group were matched with those in the adjuvant group. Baseline characteristics were well balanced between groups after matching, with a median follow-up duration </w:t>
      </w:r>
      <w:r w:rsidRPr="008E743B">
        <w:lastRenderedPageBreak/>
        <w:t xml:space="preserve">of 50.8 months. In the pre-NAC baseline matching, a total of 553 case pairs were matched. The 5-year LRFSs did not significantly differ between neoadjuvant and adjuvant groups (94.37% vs 93.85%, P &gt; 0.05), nor did the 8-year LRFSs (91.80% vs 92.08%, P &gt; 0.05). In the post-NAC baseline matching, 645 case pairs were included. Again, no statistically significant differences were observed in the 5-year (94.78% vs. 92.44%, P &gt; 0.05) and 8-year LRFS (91.26% vs. 89.67%, P &gt; 0.05) between the two groups. Subgroup analyses stratified by RECIST response and </w:t>
      </w:r>
      <w:proofErr w:type="spellStart"/>
      <w:r w:rsidRPr="008E743B">
        <w:t>tumor</w:t>
      </w:r>
      <w:proofErr w:type="spellEnd"/>
      <w:r w:rsidRPr="008E743B">
        <w:t xml:space="preserve"> shrinkage extent likewise demonstrated no significant difference in both approaches. These findings indicate that, under contemporary treatment regimens and surgical standards, post-NAC BCS based on the regressed </w:t>
      </w:r>
      <w:proofErr w:type="spellStart"/>
      <w:r w:rsidRPr="008E743B">
        <w:t>tumor</w:t>
      </w:r>
      <w:proofErr w:type="spellEnd"/>
      <w:r w:rsidRPr="008E743B">
        <w:t xml:space="preserve"> extent did not increase the risk of locoregional recurrence in Chinese patients. (Copyright © 2026. Published by Elsevier Ltd.)</w:t>
      </w:r>
      <w:r w:rsidRPr="008E743B">
        <w:br/>
      </w:r>
      <w:r w:rsidRPr="008E743B">
        <w:br/>
      </w:r>
      <w:r w:rsidRPr="008E743B">
        <w:rPr>
          <w:b/>
          <w:bCs/>
        </w:rPr>
        <w:t>Access or request full text: </w:t>
      </w:r>
      <w:hyperlink r:id="rId117" w:tgtFrame="_blank" w:history="1">
        <w:r w:rsidRPr="008E743B">
          <w:rPr>
            <w:rStyle w:val="Hyperlink"/>
          </w:rPr>
          <w:t>https://libkey.io/10.1016/j.breast.2026.104775</w:t>
        </w:r>
      </w:hyperlink>
      <w:r w:rsidRPr="008E743B">
        <w:br/>
      </w:r>
      <w:r w:rsidRPr="008E743B">
        <w:br/>
      </w:r>
      <w:r w:rsidRPr="008E743B">
        <w:rPr>
          <w:b/>
          <w:bCs/>
        </w:rPr>
        <w:t>URL: </w:t>
      </w:r>
      <w:hyperlink r:id="rId118" w:tgtFrame="_blank" w:history="1">
        <w:r w:rsidRPr="008E743B">
          <w:rPr>
            <w:rStyle w:val="Hyperlink"/>
          </w:rPr>
          <w:t>https://search.ebscohost.com/login.aspx?direct=true&amp;AuthType=sso&amp;db=mdc&amp;AN=41946264&amp;profid=ehost</w:t>
        </w:r>
      </w:hyperlink>
      <w:r w:rsidRPr="008E743B">
        <w:br/>
      </w:r>
    </w:p>
    <w:p w14:paraId="06B9F80B" w14:textId="77777777" w:rsidR="008E743B" w:rsidRPr="008E743B" w:rsidRDefault="008E743B" w:rsidP="008E743B">
      <w:bookmarkStart w:id="51" w:name="_Toc234923689"/>
      <w:r w:rsidRPr="008E743B">
        <w:rPr>
          <w:rStyle w:val="Heading2Char"/>
        </w:rPr>
        <w:t xml:space="preserve">49. Development and Validation of a </w:t>
      </w:r>
      <w:proofErr w:type="spellStart"/>
      <w:r w:rsidRPr="008E743B">
        <w:rPr>
          <w:rStyle w:val="Heading2Char"/>
        </w:rPr>
        <w:t>Cuproptosis</w:t>
      </w:r>
      <w:proofErr w:type="spellEnd"/>
      <w:r w:rsidRPr="008E743B">
        <w:rPr>
          <w:rStyle w:val="Heading2Char"/>
        </w:rPr>
        <w:t>-Based Risk Score Model for Predicting Neoadjuvant Chemotherapy Response in Breast Cancer: A Transcriptomic Analysis</w:t>
      </w:r>
      <w:bookmarkEnd w:id="51"/>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Zhang, </w:t>
      </w:r>
      <w:proofErr w:type="spellStart"/>
      <w:r w:rsidRPr="008E743B">
        <w:t>L.;Wang</w:t>
      </w:r>
      <w:proofErr w:type="spellEnd"/>
      <w:r w:rsidRPr="008E743B">
        <w:t xml:space="preserve">, </w:t>
      </w:r>
      <w:proofErr w:type="spellStart"/>
      <w:r w:rsidRPr="008E743B">
        <w:t>J.;Tan</w:t>
      </w:r>
      <w:proofErr w:type="spellEnd"/>
      <w:r w:rsidRPr="008E743B">
        <w:t xml:space="preserve">, </w:t>
      </w:r>
      <w:proofErr w:type="spellStart"/>
      <w:r w:rsidRPr="008E743B">
        <w:t>B.;Wang</w:t>
      </w:r>
      <w:proofErr w:type="spellEnd"/>
      <w:r w:rsidRPr="008E743B">
        <w:t>, X. and Luan, Z.</w:t>
      </w:r>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The Breast Journal 2026(1), pp. e6097777</w:t>
      </w:r>
      <w:r w:rsidRPr="008E743B">
        <w:br/>
      </w:r>
      <w:r w:rsidRPr="008E743B">
        <w:br/>
      </w:r>
      <w:r w:rsidRPr="008E743B">
        <w:rPr>
          <w:b/>
          <w:bCs/>
        </w:rPr>
        <w:t>Abstract: </w:t>
      </w:r>
      <w:r w:rsidRPr="001C3780">
        <w:rPr>
          <w:b/>
          <w:bCs/>
        </w:rPr>
        <w:t>Objective:</w:t>
      </w:r>
      <w:r w:rsidRPr="008E743B">
        <w:t xml:space="preserve"> This study developed a </w:t>
      </w:r>
      <w:proofErr w:type="spellStart"/>
      <w:r w:rsidRPr="008E743B">
        <w:t>cuproptosis</w:t>
      </w:r>
      <w:proofErr w:type="spellEnd"/>
      <w:r w:rsidRPr="008E743B">
        <w:t xml:space="preserve">-related transcriptomic risk score model to predict neoadjuvant chemotherapy (NAC) response in breast cancer (BC) patients and explored its association with the </w:t>
      </w:r>
      <w:proofErr w:type="spellStart"/>
      <w:r w:rsidRPr="008E743B">
        <w:t>tumor</w:t>
      </w:r>
      <w:proofErr w:type="spellEnd"/>
      <w:r w:rsidRPr="008E743B">
        <w:t xml:space="preserve"> immune microenvironment.; </w:t>
      </w:r>
      <w:r w:rsidRPr="001C3780">
        <w:rPr>
          <w:b/>
          <w:bCs/>
        </w:rPr>
        <w:t>Methods:</w:t>
      </w:r>
      <w:r w:rsidRPr="008E743B">
        <w:t xml:space="preserve"> Analysis of transcriptomic and clinical data from TCGA and GEO revealed differentially expressed </w:t>
      </w:r>
      <w:proofErr w:type="spellStart"/>
      <w:r w:rsidRPr="008E743B">
        <w:t>cuproptosis</w:t>
      </w:r>
      <w:proofErr w:type="spellEnd"/>
      <w:r w:rsidRPr="008E743B">
        <w:t xml:space="preserve">-related genes. LASSO-based Cox regression was used to build the risk score. Model performance was evaluated using Kaplan-Meier survival, ROC curves, and GSEA/GSVA in the training cohort and further validated in an independent external cohort. Drug sensitivity was predicted using the </w:t>
      </w:r>
      <w:proofErr w:type="spellStart"/>
      <w:r w:rsidRPr="008E743B">
        <w:t>oncoPredict</w:t>
      </w:r>
      <w:proofErr w:type="spellEnd"/>
      <w:r w:rsidRPr="008E743B">
        <w:t xml:space="preserve"> tool, and RT-qPCR was used to validate key gene expression.; </w:t>
      </w:r>
      <w:r w:rsidRPr="001C3780">
        <w:rPr>
          <w:b/>
          <w:bCs/>
        </w:rPr>
        <w:t>Results:</w:t>
      </w:r>
      <w:r w:rsidRPr="008E743B">
        <w:t xml:space="preserve"> A 10-gene prognostic model was developed based on the identification of 71 </w:t>
      </w:r>
      <w:proofErr w:type="spellStart"/>
      <w:r w:rsidRPr="008E743B">
        <w:t>cuproptosis</w:t>
      </w:r>
      <w:proofErr w:type="spellEnd"/>
      <w:r w:rsidRPr="008E743B">
        <w:t xml:space="preserve">-related genes. The risk score correlated with survival outcomes, PAM50 subtypes, </w:t>
      </w:r>
      <w:proofErr w:type="spellStart"/>
      <w:r w:rsidRPr="008E743B">
        <w:t>tumor</w:t>
      </w:r>
      <w:proofErr w:type="spellEnd"/>
      <w:r w:rsidRPr="008E743B">
        <w:t xml:space="preserve"> stage, and pathologic response. It showed good predictive performance in both training (AUC</w:t>
      </w:r>
      <w:r w:rsidRPr="008E743B">
        <w:rPr>
          <w:rFonts w:ascii="Arial" w:hAnsi="Arial" w:cs="Arial"/>
        </w:rPr>
        <w:t> </w:t>
      </w:r>
      <w:r w:rsidRPr="008E743B">
        <w:t>=</w:t>
      </w:r>
      <w:r w:rsidRPr="008E743B">
        <w:rPr>
          <w:rFonts w:ascii="Arial" w:hAnsi="Arial" w:cs="Arial"/>
        </w:rPr>
        <w:t> </w:t>
      </w:r>
      <w:r w:rsidRPr="008E743B">
        <w:t>0.719) and testing (AUC</w:t>
      </w:r>
      <w:r w:rsidRPr="008E743B">
        <w:rPr>
          <w:rFonts w:ascii="Arial" w:hAnsi="Arial" w:cs="Arial"/>
        </w:rPr>
        <w:t> </w:t>
      </w:r>
      <w:r w:rsidRPr="008E743B">
        <w:t>=</w:t>
      </w:r>
      <w:r w:rsidRPr="008E743B">
        <w:rPr>
          <w:rFonts w:ascii="Arial" w:hAnsi="Arial" w:cs="Arial"/>
        </w:rPr>
        <w:t> </w:t>
      </w:r>
      <w:r w:rsidRPr="008E743B">
        <w:t xml:space="preserve">0.689) cohorts. Key genes (CIRBP, INPP4B, IL6ST, and CCL20) were validated and linked to NAC response.; </w:t>
      </w:r>
      <w:r w:rsidRPr="001C3780">
        <w:rPr>
          <w:b/>
          <w:bCs/>
        </w:rPr>
        <w:t>Conclusion:</w:t>
      </w:r>
      <w:r w:rsidRPr="008E743B">
        <w:t xml:space="preserve"> The </w:t>
      </w:r>
      <w:proofErr w:type="spellStart"/>
      <w:r w:rsidRPr="008E743B">
        <w:t>cuproptosis</w:t>
      </w:r>
      <w:proofErr w:type="spellEnd"/>
      <w:r w:rsidRPr="008E743B">
        <w:t xml:space="preserve">-based risk score model effectively predicts NAC response and may guide personalized treatment in BC. It also reveals the relevance of </w:t>
      </w:r>
      <w:proofErr w:type="spellStart"/>
      <w:r w:rsidRPr="008E743B">
        <w:t>cuproptosis</w:t>
      </w:r>
      <w:proofErr w:type="spellEnd"/>
      <w:r w:rsidRPr="008E743B">
        <w:t>-related genes in immune modulation and chemotherapy sensitivity. (Copyright © 2026 Lihai Zhang et al. The Breast Journal published by John Wiley &amp; Sons Ltd.)</w:t>
      </w:r>
      <w:r w:rsidRPr="008E743B">
        <w:br/>
      </w:r>
      <w:r w:rsidRPr="008E743B">
        <w:br/>
      </w:r>
      <w:r w:rsidRPr="008E743B">
        <w:rPr>
          <w:b/>
          <w:bCs/>
        </w:rPr>
        <w:t>Access or request full text: </w:t>
      </w:r>
      <w:hyperlink r:id="rId119" w:tgtFrame="_blank" w:history="1">
        <w:r w:rsidRPr="008E743B">
          <w:rPr>
            <w:rStyle w:val="Hyperlink"/>
          </w:rPr>
          <w:t>https://libkey.io/10.1155/tbj/6097777</w:t>
        </w:r>
      </w:hyperlink>
      <w:r w:rsidRPr="008E743B">
        <w:br/>
      </w:r>
      <w:r w:rsidRPr="008E743B">
        <w:br/>
      </w:r>
      <w:r w:rsidRPr="008E743B">
        <w:rPr>
          <w:b/>
          <w:bCs/>
        </w:rPr>
        <w:t>URL: </w:t>
      </w:r>
      <w:hyperlink r:id="rId120" w:tgtFrame="_blank" w:history="1">
        <w:r w:rsidRPr="008E743B">
          <w:rPr>
            <w:rStyle w:val="Hyperlink"/>
          </w:rPr>
          <w:t>https://search.ebscohost.com/login.aspx?direct=true&amp;AuthType=sso&amp;db=mdc&amp;AN=42212700&amp;profid=e</w:t>
        </w:r>
        <w:r w:rsidRPr="008E743B">
          <w:rPr>
            <w:rStyle w:val="Hyperlink"/>
          </w:rPr>
          <w:lastRenderedPageBreak/>
          <w:t>host</w:t>
        </w:r>
      </w:hyperlink>
      <w:r w:rsidRPr="008E743B">
        <w:br/>
      </w:r>
    </w:p>
    <w:p w14:paraId="276D7EBC" w14:textId="77777777" w:rsidR="008E743B" w:rsidRPr="008E743B" w:rsidRDefault="008E743B" w:rsidP="008E743B">
      <w:bookmarkStart w:id="52" w:name="_Toc234923690"/>
      <w:r w:rsidRPr="008E743B">
        <w:rPr>
          <w:rStyle w:val="Heading2Char"/>
        </w:rPr>
        <w:t>50. Early Ki67 change predicts prognosis and supports response-adapted therapy in breast cancer treated with neoadjuvant chemotherapy</w:t>
      </w:r>
      <w:bookmarkEnd w:id="52"/>
      <w:r w:rsidRPr="008E743B">
        <w:rPr>
          <w:b/>
          <w:bCs/>
        </w:rPr>
        <w:br/>
      </w:r>
      <w:r w:rsidRPr="008E743B">
        <w:br/>
      </w:r>
      <w:r w:rsidRPr="008E743B">
        <w:rPr>
          <w:b/>
          <w:bCs/>
        </w:rPr>
        <w:t>Item Type: </w:t>
      </w:r>
      <w:r w:rsidRPr="008E743B">
        <w:t>Journal Article</w:t>
      </w:r>
      <w:r w:rsidRPr="008E743B">
        <w:br/>
      </w:r>
      <w:r w:rsidRPr="008E743B">
        <w:br/>
      </w:r>
      <w:r w:rsidRPr="008E743B">
        <w:rPr>
          <w:b/>
          <w:bCs/>
        </w:rPr>
        <w:t>Authors:</w:t>
      </w:r>
      <w:r w:rsidRPr="008E743B">
        <w:t xml:space="preserve"> Zhang, </w:t>
      </w:r>
      <w:proofErr w:type="spellStart"/>
      <w:r w:rsidRPr="008E743B">
        <w:t>Ying;Wu</w:t>
      </w:r>
      <w:proofErr w:type="spellEnd"/>
      <w:r w:rsidRPr="008E743B">
        <w:t xml:space="preserve">, </w:t>
      </w:r>
      <w:proofErr w:type="spellStart"/>
      <w:r w:rsidRPr="008E743B">
        <w:t>Siyu;Xue</w:t>
      </w:r>
      <w:proofErr w:type="spellEnd"/>
      <w:r w:rsidRPr="008E743B">
        <w:t xml:space="preserve">, </w:t>
      </w:r>
      <w:proofErr w:type="spellStart"/>
      <w:r w:rsidRPr="008E743B">
        <w:t>Liang;Xie</w:t>
      </w:r>
      <w:proofErr w:type="spellEnd"/>
      <w:r w:rsidRPr="008E743B">
        <w:t xml:space="preserve">, </w:t>
      </w:r>
      <w:proofErr w:type="spellStart"/>
      <w:r w:rsidRPr="008E743B">
        <w:t>Yifan;Shen</w:t>
      </w:r>
      <w:proofErr w:type="spellEnd"/>
      <w:r w:rsidRPr="008E743B">
        <w:t xml:space="preserve">, </w:t>
      </w:r>
      <w:proofErr w:type="spellStart"/>
      <w:r w:rsidRPr="008E743B">
        <w:t>Juping;Shao</w:t>
      </w:r>
      <w:proofErr w:type="spellEnd"/>
      <w:r w:rsidRPr="008E743B">
        <w:t xml:space="preserve">, </w:t>
      </w:r>
      <w:proofErr w:type="spellStart"/>
      <w:r w:rsidRPr="008E743B">
        <w:t>Zhimin</w:t>
      </w:r>
      <w:proofErr w:type="spellEnd"/>
      <w:r w:rsidRPr="008E743B">
        <w:t xml:space="preserve"> and Liu, </w:t>
      </w:r>
      <w:proofErr w:type="spellStart"/>
      <w:r w:rsidRPr="008E743B">
        <w:t>Guangyu</w:t>
      </w:r>
      <w:proofErr w:type="spellEnd"/>
      <w:r w:rsidRPr="008E743B">
        <w:br/>
      </w:r>
      <w:r w:rsidRPr="008E743B">
        <w:br/>
      </w:r>
      <w:r w:rsidRPr="008E743B">
        <w:rPr>
          <w:b/>
          <w:bCs/>
        </w:rPr>
        <w:t>Publication Date: </w:t>
      </w:r>
      <w:r w:rsidRPr="008E743B">
        <w:t>2026</w:t>
      </w:r>
      <w:r w:rsidRPr="008E743B">
        <w:br/>
      </w:r>
      <w:r w:rsidRPr="008E743B">
        <w:br/>
      </w:r>
      <w:r w:rsidRPr="008E743B">
        <w:rPr>
          <w:b/>
          <w:bCs/>
        </w:rPr>
        <w:t>Journal: </w:t>
      </w:r>
      <w:r w:rsidRPr="008E743B">
        <w:t>Breast (Edinburgh, Scotland) 85, pp. 104649</w:t>
      </w:r>
      <w:r w:rsidRPr="008E743B">
        <w:br/>
      </w:r>
      <w:r w:rsidRPr="008E743B">
        <w:br/>
      </w:r>
      <w:r w:rsidRPr="008E743B">
        <w:rPr>
          <w:b/>
          <w:bCs/>
        </w:rPr>
        <w:t>Abstract: </w:t>
      </w:r>
      <w:r w:rsidRPr="001C3780">
        <w:rPr>
          <w:b/>
          <w:bCs/>
        </w:rPr>
        <w:t>Background:</w:t>
      </w:r>
      <w:r w:rsidRPr="008E743B">
        <w:t xml:space="preserve"> Early prediction of response to neoadjuvant chemotherapy (NACT) in breast cancer is critical for optimizing treatment strategies and improving outcomes. This study assessed the prognostic value of early Ki67 change (ΔKi67 %) via on-treatment core needle biopsy (CNB) in stratifying event-free survival (EFS) and informing potential treatment escalation.; </w:t>
      </w:r>
      <w:r w:rsidRPr="001C3780">
        <w:rPr>
          <w:b/>
          <w:bCs/>
        </w:rPr>
        <w:t>Methods:</w:t>
      </w:r>
      <w:r w:rsidRPr="008E743B">
        <w:t xml:space="preserve"> In this prospective cohort study, 1388 breast cancer patients treated from 2013 to 2021 were randomly divided into training and validation sets (7:3 ratio). ΔKi67 % was calculated as the percentage change from baseline to on-treatment CNB after a median of two NACT cycles. K-means clustering determined an optimal 40 % cutoff classifying patients as poor (≤40 %) or good responders (&gt;40 %). EFS was </w:t>
      </w:r>
      <w:proofErr w:type="spellStart"/>
      <w:r w:rsidRPr="008E743B">
        <w:t>analyzed</w:t>
      </w:r>
      <w:proofErr w:type="spellEnd"/>
      <w:r w:rsidRPr="008E743B">
        <w:t xml:space="preserve"> using Kaplan-Meier estimates, multivariable Cox models, and restricted mean survival time (RMST).; </w:t>
      </w:r>
      <w:r w:rsidRPr="001C3780">
        <w:rPr>
          <w:b/>
          <w:bCs/>
        </w:rPr>
        <w:t>Results:</w:t>
      </w:r>
      <w:r w:rsidRPr="008E743B">
        <w:t xml:space="preserve"> Good responders had significantly superior 5-year EFS compared to poor responders in both training (78.8 % versus 62.4 %, p &lt; 0.001) and validation (78.6 % versus 60.9 %, p = 0.001) sets. ΔKi67 % showed stronger stratification than imaging-based metrics in RMST analysis and remained an independent predictor after adjustment. Subgroup analyses suggested poor responders in the ER-negative/HER2-negative subgroup derived a 32.0 % 3-year EFS benefit from chemotherapy intensification. The 3-year survival benefit was 14.1 % in poor responders in the HER2-positive subtype with dual HER2 blockade, though these findings require further validation.; Conclusion: Early ΔKi67 % change using a 40 % cutoff via on-treatment CNB is a reliable prognostic predictor supporting response-adapted treatment tailoring, particularly in ER-negative/HER2-negative and HER2-positive populations. (Copyright © 2025 The Authors. Published by Elsevier </w:t>
      </w:r>
      <w:proofErr w:type="gramStart"/>
      <w:r w:rsidRPr="008E743B">
        <w:t>Ltd..</w:t>
      </w:r>
      <w:proofErr w:type="gramEnd"/>
      <w:r w:rsidRPr="008E743B">
        <w:t xml:space="preserve"> All rights reserved.)</w:t>
      </w:r>
      <w:r w:rsidRPr="008E743B">
        <w:br/>
      </w:r>
      <w:r w:rsidRPr="008E743B">
        <w:br/>
      </w:r>
      <w:r w:rsidRPr="008E743B">
        <w:rPr>
          <w:b/>
          <w:bCs/>
        </w:rPr>
        <w:t>Access or request full text: </w:t>
      </w:r>
      <w:hyperlink r:id="rId121" w:tgtFrame="_blank" w:history="1">
        <w:r w:rsidRPr="008E743B">
          <w:rPr>
            <w:rStyle w:val="Hyperlink"/>
          </w:rPr>
          <w:t>https://libkey.io/10.1016/j.breast.2025.104649</w:t>
        </w:r>
      </w:hyperlink>
      <w:r w:rsidRPr="008E743B">
        <w:br/>
      </w:r>
      <w:r w:rsidRPr="008E743B">
        <w:br/>
      </w:r>
      <w:r w:rsidRPr="008E743B">
        <w:rPr>
          <w:b/>
          <w:bCs/>
        </w:rPr>
        <w:t>URL: </w:t>
      </w:r>
      <w:hyperlink r:id="rId122" w:tgtFrame="_blank" w:history="1">
        <w:r w:rsidRPr="008E743B">
          <w:rPr>
            <w:rStyle w:val="Hyperlink"/>
          </w:rPr>
          <w:t>https://search.ebscohost.com/login.aspx?direct=true&amp;AuthType=sso&amp;db=mdc&amp;AN=41259827&amp;profid=ehost</w:t>
        </w:r>
      </w:hyperlink>
      <w:r w:rsidRPr="008E743B">
        <w:br/>
      </w:r>
    </w:p>
    <w:p w14:paraId="3B52EF2E" w14:textId="2EA3C9BD" w:rsidR="008E743B" w:rsidRPr="008E743B" w:rsidRDefault="008E743B" w:rsidP="008E743B">
      <w:r w:rsidRPr="008E743B">
        <w:br/>
      </w:r>
      <w:r w:rsidRPr="008E743B">
        <w:rPr>
          <w:i/>
          <w:iCs/>
        </w:rPr>
        <w:t>You will need your </w:t>
      </w:r>
      <w:hyperlink r:id="rId123" w:history="1">
        <w:r w:rsidRPr="008E743B">
          <w:rPr>
            <w:rStyle w:val="Hyperlink"/>
            <w:i/>
            <w:iCs/>
          </w:rPr>
          <w:t xml:space="preserve">NHS </w:t>
        </w:r>
        <w:proofErr w:type="spellStart"/>
        <w:r w:rsidRPr="008E743B">
          <w:rPr>
            <w:rStyle w:val="Hyperlink"/>
            <w:i/>
            <w:iCs/>
          </w:rPr>
          <w:t>OpenAthens</w:t>
        </w:r>
        <w:proofErr w:type="spellEnd"/>
        <w:r w:rsidRPr="008E743B">
          <w:rPr>
            <w:rStyle w:val="Hyperlink"/>
            <w:i/>
            <w:iCs/>
          </w:rPr>
          <w:t xml:space="preserve"> account</w:t>
        </w:r>
      </w:hyperlink>
      <w:r w:rsidRPr="008E743B">
        <w:rPr>
          <w:i/>
          <w:iCs/>
        </w:rPr>
        <w:t> to access the full text of licenced content.</w:t>
      </w:r>
      <w:r w:rsidRPr="008E743B">
        <w:br/>
      </w:r>
      <w:r w:rsidRPr="008E743B">
        <w:rPr>
          <w:i/>
          <w:iCs/>
        </w:rPr>
        <w:t>This service is provided to the NHS in England by NHSE Workforce, Training &amp; Education.</w:t>
      </w:r>
    </w:p>
    <w:sectPr w:rsidR="008E743B" w:rsidRPr="008E743B" w:rsidSect="00D4423B">
      <w:footerReference w:type="default" r:id="rId124"/>
      <w:headerReference w:type="first" r:id="rId125"/>
      <w:footerReference w:type="first" r:id="rId12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53600" w14:textId="77777777" w:rsidR="00B64F07" w:rsidRDefault="00B64F07" w:rsidP="0061118A">
      <w:pPr>
        <w:spacing w:after="0" w:line="240" w:lineRule="auto"/>
      </w:pPr>
      <w:r>
        <w:separator/>
      </w:r>
    </w:p>
  </w:endnote>
  <w:endnote w:type="continuationSeparator" w:id="0">
    <w:p w14:paraId="1822EDC3" w14:textId="77777777" w:rsidR="00B64F07" w:rsidRDefault="00B64F07" w:rsidP="0061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806337"/>
      <w:docPartObj>
        <w:docPartGallery w:val="Page Numbers (Bottom of Page)"/>
        <w:docPartUnique/>
      </w:docPartObj>
    </w:sdtPr>
    <w:sdtEndPr/>
    <w:sdtContent>
      <w:p w14:paraId="31899B93" w14:textId="77777777" w:rsidR="0061118A" w:rsidRDefault="00234550" w:rsidP="00234550">
        <w:pPr>
          <w:pStyle w:val="Footer"/>
          <w:jc w:val="center"/>
        </w:pPr>
        <w:r>
          <w:rPr>
            <w:noProof/>
            <w:lang w:eastAsia="en-GB"/>
          </w:rPr>
          <w:drawing>
            <wp:inline distT="0" distB="0" distL="0" distR="0" wp14:anchorId="5F9B957C" wp14:editId="6EC2A098">
              <wp:extent cx="469900" cy="4699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tab/>
        </w:r>
        <w:r>
          <w:tab/>
        </w:r>
        <w:r>
          <w:tab/>
        </w:r>
        <w:r>
          <w:tab/>
        </w:r>
        <w:r>
          <w:fldChar w:fldCharType="begin"/>
        </w:r>
        <w:r>
          <w:instrText xml:space="preserve"> PAGE   \* MERGEFORMAT </w:instrText>
        </w:r>
        <w:r>
          <w:fldChar w:fldCharType="separate"/>
        </w:r>
        <w:r w:rsidR="00901812">
          <w:rPr>
            <w:noProof/>
          </w:rPr>
          <w:t>2</w:t>
        </w:r>
        <w:r>
          <w:rPr>
            <w:noProof/>
          </w:rPr>
          <w:fldChar w:fldCharType="end"/>
        </w:r>
      </w:p>
    </w:sdtContent>
  </w:sdt>
  <w:p w14:paraId="07222FF2" w14:textId="77777777" w:rsidR="0061118A" w:rsidRDefault="006111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345D8" w14:textId="77777777" w:rsidR="00D4423B" w:rsidRDefault="00D4423B">
    <w:pPr>
      <w:pStyle w:val="Footer"/>
    </w:pPr>
    <w:r>
      <w:rPr>
        <w:noProof/>
        <w:lang w:eastAsia="en-GB"/>
      </w:rPr>
      <mc:AlternateContent>
        <mc:Choice Requires="wpg">
          <w:drawing>
            <wp:anchor distT="0" distB="0" distL="114300" distR="114300" simplePos="0" relativeHeight="251657216" behindDoc="0" locked="0" layoutInCell="1" allowOverlap="1" wp14:anchorId="1BF92020" wp14:editId="3F522133">
              <wp:simplePos x="0" y="0"/>
              <wp:positionH relativeFrom="margin">
                <wp:align>center</wp:align>
              </wp:positionH>
              <wp:positionV relativeFrom="line">
                <wp:posOffset>-17780</wp:posOffset>
              </wp:positionV>
              <wp:extent cx="6674485" cy="347345"/>
              <wp:effectExtent l="0" t="0" r="0" b="0"/>
              <wp:wrapTopAndBottom/>
              <wp:docPr id="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965" cy="347345"/>
                        <a:chOff x="321" y="14850"/>
                        <a:chExt cx="11601" cy="547"/>
                      </a:xfrm>
                    </wpg:grpSpPr>
                    <wps:wsp>
                      <wps:cNvPr id="9" name="Rectangle 157"/>
                      <wps:cNvSpPr>
                        <a:spLocks noChangeArrowheads="1"/>
                      </wps:cNvSpPr>
                      <wps:spPr bwMode="auto">
                        <a:xfrm>
                          <a:off x="374" y="14903"/>
                          <a:ext cx="6462" cy="432"/>
                        </a:xfrm>
                        <a:prstGeom prst="rect">
                          <a:avLst/>
                        </a:prstGeom>
                        <a:solidFill>
                          <a:schemeClr val="accent3"/>
                        </a:solidFill>
                        <a:ln w="9525">
                          <a:noFill/>
                          <a:miter lim="800000"/>
                          <a:headEnd/>
                          <a:tailEnd/>
                        </a:ln>
                      </wps:spPr>
                      <wps:txbx>
                        <w:txbxContent>
                          <w:sdt>
                            <w:sdtPr>
                              <w:rPr>
                                <w:color w:val="FFFFFF" w:themeColor="background1"/>
                                <w:spacing w:val="60"/>
                              </w:rPr>
                              <w:alias w:val="Address"/>
                              <w:id w:val="754868450"/>
                              <w:dataBinding w:prefixMappings="xmlns:ns0='http://schemas.microsoft.com/office/2006/coverPageProps'" w:xpath="/ns0:CoverPageProperties[1]/ns0:CompanyAddress[1]" w:storeItemID="{55AF091B-3C7A-41E3-B477-F2FDAA23CFDA}"/>
                              <w:text w:multiLine="1"/>
                            </w:sdtPr>
                            <w:sdtEndPr/>
                            <w:sdtContent>
                              <w:p w14:paraId="5D6290DF" w14:textId="77777777" w:rsidR="00D4423B" w:rsidRDefault="00D4423B" w:rsidP="00D4423B">
                                <w:pPr>
                                  <w:pStyle w:val="Footer"/>
                                  <w:rPr>
                                    <w:color w:val="FFFFFF" w:themeColor="background1"/>
                                    <w:spacing w:val="60"/>
                                  </w:rPr>
                                </w:pPr>
                                <w:r>
                                  <w:rPr>
                                    <w:color w:val="FFFFFF" w:themeColor="background1"/>
                                    <w:spacing w:val="60"/>
                                  </w:rPr>
                                  <w:t>www.eastcheshirenhslibrary.net</w:t>
                                </w:r>
                              </w:p>
                            </w:sdtContent>
                          </w:sdt>
                          <w:p w14:paraId="295CB419" w14:textId="77777777" w:rsidR="00D4423B" w:rsidRDefault="00D4423B" w:rsidP="00D4423B">
                            <w:pPr>
                              <w:pStyle w:val="Header"/>
                              <w:rPr>
                                <w:color w:val="FFFFFF" w:themeColor="background1"/>
                              </w:rPr>
                            </w:pPr>
                          </w:p>
                        </w:txbxContent>
                      </wps:txbx>
                      <wps:bodyPr rot="0" vert="horz" wrap="square" lIns="91440" tIns="45720" rIns="91440" bIns="45720" anchor="t" anchorCtr="0" upright="1">
                        <a:noAutofit/>
                      </wps:bodyPr>
                    </wps:wsp>
                    <wps:wsp>
                      <wps:cNvPr id="10" name="Rectangle 158"/>
                      <wps:cNvSpPr>
                        <a:spLocks noChangeArrowheads="1"/>
                      </wps:cNvSpPr>
                      <wps:spPr bwMode="auto">
                        <a:xfrm>
                          <a:off x="6934" y="14903"/>
                          <a:ext cx="4931" cy="432"/>
                        </a:xfrm>
                        <a:prstGeom prst="rect">
                          <a:avLst/>
                        </a:prstGeom>
                        <a:solidFill>
                          <a:schemeClr val="tx2"/>
                        </a:solidFill>
                        <a:ln w="9525">
                          <a:noFill/>
                          <a:miter lim="800000"/>
                          <a:headEnd/>
                          <a:tailEnd/>
                        </a:ln>
                      </wps:spPr>
                      <wps:txbx>
                        <w:txbxContent>
                          <w:p w14:paraId="1AC2DA72" w14:textId="77777777" w:rsidR="00D4423B" w:rsidRDefault="00D4423B" w:rsidP="00D4423B">
                            <w:pPr>
                              <w:pStyle w:val="Footer"/>
                              <w:jc w:val="center"/>
                              <w:rPr>
                                <w:color w:val="FFFFFF" w:themeColor="background1"/>
                              </w:rPr>
                            </w:pPr>
                            <w:r>
                              <w:rPr>
                                <w:color w:val="FFFFFF" w:themeColor="background1"/>
                              </w:rPr>
                              <w:t>Facilitating evidence-based decision making</w:t>
                            </w:r>
                          </w:p>
                        </w:txbxContent>
                      </wps:txbx>
                      <wps:bodyPr rot="0" vert="horz" wrap="square" lIns="91440" tIns="45720" rIns="91440" bIns="45720" anchor="ctr" anchorCtr="0" upright="1">
                        <a:noAutofit/>
                      </wps:bodyPr>
                    </wps:wsp>
                    <wps:wsp>
                      <wps:cNvPr id="11"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92020" id="Group 156" o:spid="_x0000_s1026" style="position:absolute;margin-left:0;margin-top:-1.4pt;width:525.55pt;height:27.35pt;z-index:251657216;mso-position-horizontal:center;mso-position-horizontal-relative:margin;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">
              <v:rect id="Rectangle 157" o:spid="_x0000_s1027" style="position:absolute;left:374;top:14903;width:646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" fillcolor="#3494ba [3206]" stroked="f">
                <v:textbox>
                  <w:txbxContent>
                    <w:sdt>
                      <w:sdtPr>
                        <w:rPr>
                          <w:color w:val="FFFFFF" w:themeColor="background1"/>
                          <w:spacing w:val="60"/>
                        </w:rPr>
                        <w:alias w:val="Address"/>
                        <w:id w:val="754868450"/>
                        <w:dataBinding w:prefixMappings="xmlns:ns0='http://schemas.microsoft.com/office/2006/coverPageProps'" w:xpath="/ns0:CoverPageProperties[1]/ns0:CompanyAddress[1]" w:storeItemID="{55AF091B-3C7A-41E3-B477-F2FDAA23CFDA}"/>
                        <w:text w:multiLine="1"/>
                      </w:sdtPr>
                      <w:sdtEndPr/>
                      <w:sdtContent>
                        <w:p w14:paraId="5D6290DF" w14:textId="77777777" w:rsidR="00D4423B" w:rsidRDefault="00D4423B" w:rsidP="00D4423B">
                          <w:pPr>
                            <w:pStyle w:val="Footer"/>
                            <w:rPr>
                              <w:color w:val="FFFFFF" w:themeColor="background1"/>
                              <w:spacing w:val="60"/>
                            </w:rPr>
                          </w:pPr>
                          <w:r>
                            <w:rPr>
                              <w:color w:val="FFFFFF" w:themeColor="background1"/>
                              <w:spacing w:val="60"/>
                            </w:rPr>
                            <w:t>www.eastcheshirenhslibrary.net</w:t>
                          </w:r>
                        </w:p>
                      </w:sdtContent>
                    </w:sdt>
                    <w:p w14:paraId="295CB419" w14:textId="77777777" w:rsidR="00D4423B" w:rsidRDefault="00D4423B" w:rsidP="00D4423B">
                      <w:pPr>
                        <w:pStyle w:val="Header"/>
                        <w:rPr>
                          <w:color w:val="FFFFFF" w:themeColor="background1"/>
                        </w:rPr>
                      </w:pPr>
                    </w:p>
                  </w:txbxContent>
                </v:textbox>
              </v:rect>
              <v:rect id="Rectangle 158" o:spid="_x0000_s1028" style="position:absolute;left:6934;top:14903;width:4931;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" fillcolor="#3b547d [3215]" stroked="f">
                <v:textbox>
                  <w:txbxContent>
                    <w:p w14:paraId="1AC2DA72" w14:textId="77777777" w:rsidR="00D4423B" w:rsidRDefault="00D4423B" w:rsidP="00D4423B">
                      <w:pPr>
                        <w:pStyle w:val="Footer"/>
                        <w:jc w:val="center"/>
                        <w:rPr>
                          <w:color w:val="FFFFFF" w:themeColor="background1"/>
                        </w:rPr>
                      </w:pPr>
                      <w:r>
                        <w:rPr>
                          <w:color w:val="FFFFFF" w:themeColor="background1"/>
                        </w:rPr>
                        <w:t>Facilitating evidence-based decision making</w:t>
                      </w:r>
                    </w:p>
                  </w:txbxContent>
                </v:textbox>
              </v:rect>
              <v:rect id="Rectangle 159" o:spid="_x0000_s1029"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w10:wrap type="topAndBottom" anchorx="margin" anchory="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A7CCE" w14:textId="77777777" w:rsidR="00B64F07" w:rsidRDefault="00B64F07" w:rsidP="0061118A">
      <w:pPr>
        <w:spacing w:after="0" w:line="240" w:lineRule="auto"/>
      </w:pPr>
      <w:r>
        <w:separator/>
      </w:r>
    </w:p>
  </w:footnote>
  <w:footnote w:type="continuationSeparator" w:id="0">
    <w:p w14:paraId="51C872EC" w14:textId="77777777" w:rsidR="00B64F07" w:rsidRDefault="00B64F07" w:rsidP="0061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28BFE" w14:textId="77777777" w:rsidR="00D4423B" w:rsidRDefault="00F72FA1">
    <w:pPr>
      <w:pStyle w:val="Header"/>
    </w:pPr>
    <w:r>
      <w:rPr>
        <w:noProof/>
        <w:lang w:eastAsia="en-GB"/>
      </w:rPr>
      <mc:AlternateContent>
        <mc:Choice Requires="wpg">
          <w:drawing>
            <wp:anchor distT="0" distB="0" distL="114300" distR="114300" simplePos="0" relativeHeight="251663360" behindDoc="0" locked="0" layoutInCell="1" allowOverlap="1" wp14:anchorId="3B97CC4C" wp14:editId="49855ACC">
              <wp:simplePos x="0" y="0"/>
              <wp:positionH relativeFrom="column">
                <wp:posOffset>4775200</wp:posOffset>
              </wp:positionH>
              <wp:positionV relativeFrom="paragraph">
                <wp:posOffset>-455930</wp:posOffset>
              </wp:positionV>
              <wp:extent cx="2348954" cy="2350800"/>
              <wp:effectExtent l="0" t="0" r="0" b="0"/>
              <wp:wrapNone/>
              <wp:docPr id="3" name="Group 3"/>
              <wp:cNvGraphicFramePr/>
              <a:graphic xmlns:a="http://schemas.openxmlformats.org/drawingml/2006/main">
                <a:graphicData uri="http://schemas.microsoft.com/office/word/2010/wordprocessingGroup">
                  <wpg:wgp>
                    <wpg:cNvGrpSpPr/>
                    <wpg:grpSpPr>
                      <a:xfrm>
                        <a:off x="0" y="0"/>
                        <a:ext cx="2348954" cy="2350800"/>
                        <a:chOff x="0" y="0"/>
                        <a:chExt cx="2348954" cy="2350800"/>
                      </a:xfrm>
                    </wpg:grpSpPr>
                    <wps:wsp>
                      <wps:cNvPr id="4" name="Right Triangle 4"/>
                      <wps:cNvSpPr/>
                      <wps:spPr>
                        <a:xfrm rot="10800000">
                          <a:off x="0" y="0"/>
                          <a:ext cx="2348954" cy="2350800"/>
                        </a:xfrm>
                        <a:prstGeom prst="rtTriangle">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ight Triangle 2"/>
                      <wps:cNvSpPr/>
                      <wps:spPr>
                        <a:xfrm rot="10800000">
                          <a:off x="558800" y="0"/>
                          <a:ext cx="1777004" cy="1778400"/>
                        </a:xfrm>
                        <a:prstGeom prst="rtTriangle">
                          <a:avLst/>
                        </a:prstGeom>
                        <a:solidFill>
                          <a:srgbClr val="3366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806450" y="450850"/>
                          <a:ext cx="1060450" cy="1060450"/>
                        </a:xfrm>
                        <a:prstGeom prst="rect">
                          <a:avLst/>
                        </a:prstGeom>
                      </pic:spPr>
                    </pic:pic>
                  </wpg:wgp>
                </a:graphicData>
              </a:graphic>
            </wp:anchor>
          </w:drawing>
        </mc:Choice>
        <mc:Fallback>
          <w:pict>
            <v:group w14:anchorId="6693913D" id="Group 3" o:spid="_x0000_s1026" style="position:absolute;margin-left:376pt;margin-top:-35.9pt;width:184.95pt;height:185.1pt;z-index:251663360" coordsize="23489,23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">
              <v:shapetype id="_x0000_t6" coordsize="21600,21600" o:spt="6" path="m,l,21600r21600,xe">
                <v:stroke joinstyle="miter"/>
                <v:path gradientshapeok="t" o:connecttype="custom" o:connectlocs="0,0;0,10800;0,21600;10800,21600;21600,21600;10800,10800" textboxrect="1800,12600,12600,19800"/>
              </v:shapetype>
              <v:shape id="Right Triangle 4" o:spid="_x0000_s1027" type="#_x0000_t6" style="position:absolute;width:23489;height:2350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" fillcolor="#ccecff" stroked="f" strokeweight="2pt"/>
              <v:shape id="Right Triangle 2" o:spid="_x0000_s1028" type="#_x0000_t6" style="position:absolute;left:5588;width:17770;height:1778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" fillcolor="#36c"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8064;top:4508;width:10605;height:10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4E93"/>
    <w:multiLevelType w:val="multilevel"/>
    <w:tmpl w:val="4CB4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13B1E"/>
    <w:multiLevelType w:val="multilevel"/>
    <w:tmpl w:val="6D10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21494D"/>
    <w:multiLevelType w:val="multilevel"/>
    <w:tmpl w:val="A8AC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E0316D"/>
    <w:multiLevelType w:val="multilevel"/>
    <w:tmpl w:val="B78C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C64BFB"/>
    <w:multiLevelType w:val="multilevel"/>
    <w:tmpl w:val="37CE5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0167A6"/>
    <w:multiLevelType w:val="multilevel"/>
    <w:tmpl w:val="87ECFE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875539">
    <w:abstractNumId w:val="4"/>
  </w:num>
  <w:num w:numId="2" w16cid:durableId="724135838">
    <w:abstractNumId w:val="5"/>
  </w:num>
  <w:num w:numId="3" w16cid:durableId="66418611">
    <w:abstractNumId w:val="1"/>
  </w:num>
  <w:num w:numId="4" w16cid:durableId="932592750">
    <w:abstractNumId w:val="0"/>
  </w:num>
  <w:num w:numId="5" w16cid:durableId="1293902948">
    <w:abstractNumId w:val="2"/>
  </w:num>
  <w:num w:numId="6" w16cid:durableId="605386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342"/>
    <w:rsid w:val="00020367"/>
    <w:rsid w:val="00037F2D"/>
    <w:rsid w:val="000E02D8"/>
    <w:rsid w:val="000F61F2"/>
    <w:rsid w:val="0011257E"/>
    <w:rsid w:val="00113D74"/>
    <w:rsid w:val="00197161"/>
    <w:rsid w:val="001C3780"/>
    <w:rsid w:val="001D783C"/>
    <w:rsid w:val="001F5328"/>
    <w:rsid w:val="00221487"/>
    <w:rsid w:val="00234550"/>
    <w:rsid w:val="0024485A"/>
    <w:rsid w:val="00262115"/>
    <w:rsid w:val="0026782E"/>
    <w:rsid w:val="002F1B3B"/>
    <w:rsid w:val="003E0321"/>
    <w:rsid w:val="003F7302"/>
    <w:rsid w:val="004136FB"/>
    <w:rsid w:val="004D10D4"/>
    <w:rsid w:val="0059336C"/>
    <w:rsid w:val="0061118A"/>
    <w:rsid w:val="006D6508"/>
    <w:rsid w:val="006E368E"/>
    <w:rsid w:val="0073511C"/>
    <w:rsid w:val="00764023"/>
    <w:rsid w:val="007E2CE3"/>
    <w:rsid w:val="008826A0"/>
    <w:rsid w:val="00895662"/>
    <w:rsid w:val="008E743B"/>
    <w:rsid w:val="00901812"/>
    <w:rsid w:val="009203D5"/>
    <w:rsid w:val="00957D31"/>
    <w:rsid w:val="009A4363"/>
    <w:rsid w:val="009F1813"/>
    <w:rsid w:val="00A02A60"/>
    <w:rsid w:val="00A3327B"/>
    <w:rsid w:val="00A34437"/>
    <w:rsid w:val="00A6289E"/>
    <w:rsid w:val="00A66F39"/>
    <w:rsid w:val="00A82EB9"/>
    <w:rsid w:val="00AB0B84"/>
    <w:rsid w:val="00AE47EE"/>
    <w:rsid w:val="00AF530A"/>
    <w:rsid w:val="00B028FF"/>
    <w:rsid w:val="00B2693A"/>
    <w:rsid w:val="00B53EC1"/>
    <w:rsid w:val="00B64F07"/>
    <w:rsid w:val="00B67B3F"/>
    <w:rsid w:val="00BE3342"/>
    <w:rsid w:val="00C16C70"/>
    <w:rsid w:val="00C404B3"/>
    <w:rsid w:val="00CB1DAB"/>
    <w:rsid w:val="00D4423B"/>
    <w:rsid w:val="00D97170"/>
    <w:rsid w:val="00DC3AE0"/>
    <w:rsid w:val="00E06C07"/>
    <w:rsid w:val="00E1742F"/>
    <w:rsid w:val="00E73DC0"/>
    <w:rsid w:val="00E97686"/>
    <w:rsid w:val="00F3366B"/>
    <w:rsid w:val="00F72FA1"/>
    <w:rsid w:val="00FD4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DB1F1"/>
  <w15:docId w15:val="{5944D0F3-3500-4C35-A8B9-9CF52143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2D8"/>
    <w:pPr>
      <w:keepNext/>
      <w:keepLines/>
      <w:spacing w:before="480" w:after="0"/>
      <w:outlineLvl w:val="0"/>
    </w:pPr>
    <w:rPr>
      <w:rFonts w:asciiTheme="majorHAnsi" w:eastAsiaTheme="majorEastAsia" w:hAnsiTheme="majorHAnsi" w:cstheme="majorBidi"/>
      <w:b/>
      <w:bCs/>
      <w:color w:val="4A9A82" w:themeColor="accent1" w:themeShade="BF"/>
      <w:sz w:val="28"/>
      <w:szCs w:val="28"/>
    </w:rPr>
  </w:style>
  <w:style w:type="paragraph" w:styleId="Heading2">
    <w:name w:val="heading 2"/>
    <w:basedOn w:val="Normal"/>
    <w:next w:val="Normal"/>
    <w:link w:val="Heading2Char"/>
    <w:uiPriority w:val="9"/>
    <w:unhideWhenUsed/>
    <w:qFormat/>
    <w:rsid w:val="001F5328"/>
    <w:pPr>
      <w:keepNext/>
      <w:keepLines/>
      <w:spacing w:before="40" w:after="0"/>
      <w:outlineLvl w:val="1"/>
    </w:pPr>
    <w:rPr>
      <w:rFonts w:asciiTheme="majorHAnsi" w:eastAsiaTheme="majorEastAsia" w:hAnsiTheme="majorHAnsi" w:cstheme="majorBidi"/>
      <w:color w:val="4A9A82"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F61F2"/>
    <w:pPr>
      <w:spacing w:after="0" w:line="240" w:lineRule="auto"/>
    </w:pPr>
    <w:rPr>
      <w:rFonts w:eastAsiaTheme="minorEastAsia"/>
      <w:lang w:eastAsia="en-GB"/>
    </w:rPr>
    <w:tblPr>
      <w:tblStyleRowBandSize w:val="1"/>
    </w:tblPr>
    <w:tblStylePr w:type="band1Horz">
      <w:tblPr/>
      <w:tcPr>
        <w:shd w:val="clear" w:color="auto" w:fill="D9D9D9" w:themeFill="background1" w:themeFillShade="D9"/>
      </w:tcPr>
    </w:tblStylePr>
  </w:style>
  <w:style w:type="paragraph" w:styleId="BalloonText">
    <w:name w:val="Balloon Text"/>
    <w:basedOn w:val="Normal"/>
    <w:link w:val="BalloonTextChar"/>
    <w:uiPriority w:val="99"/>
    <w:semiHidden/>
    <w:unhideWhenUsed/>
    <w:rsid w:val="00C40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4B3"/>
    <w:rPr>
      <w:rFonts w:ascii="Tahoma" w:hAnsi="Tahoma" w:cs="Tahoma"/>
      <w:sz w:val="16"/>
      <w:szCs w:val="16"/>
    </w:rPr>
  </w:style>
  <w:style w:type="paragraph" w:styleId="Header">
    <w:name w:val="header"/>
    <w:basedOn w:val="Normal"/>
    <w:link w:val="HeaderChar"/>
    <w:uiPriority w:val="99"/>
    <w:unhideWhenUsed/>
    <w:rsid w:val="00611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18A"/>
  </w:style>
  <w:style w:type="paragraph" w:styleId="Footer">
    <w:name w:val="footer"/>
    <w:basedOn w:val="Normal"/>
    <w:link w:val="FooterChar"/>
    <w:uiPriority w:val="99"/>
    <w:unhideWhenUsed/>
    <w:rsid w:val="00611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18A"/>
  </w:style>
  <w:style w:type="character" w:styleId="Hyperlink">
    <w:name w:val="Hyperlink"/>
    <w:uiPriority w:val="99"/>
    <w:rsid w:val="009A4363"/>
    <w:rPr>
      <w:color w:val="0000FF"/>
      <w:u w:val="single"/>
    </w:rPr>
  </w:style>
  <w:style w:type="character" w:customStyle="1" w:styleId="Heading1Char">
    <w:name w:val="Heading 1 Char"/>
    <w:basedOn w:val="DefaultParagraphFont"/>
    <w:link w:val="Heading1"/>
    <w:uiPriority w:val="9"/>
    <w:rsid w:val="000E02D8"/>
    <w:rPr>
      <w:rFonts w:asciiTheme="majorHAnsi" w:eastAsiaTheme="majorEastAsia" w:hAnsiTheme="majorHAnsi" w:cstheme="majorBidi"/>
      <w:b/>
      <w:bCs/>
      <w:color w:val="4A9A82" w:themeColor="accent1" w:themeShade="BF"/>
      <w:sz w:val="28"/>
      <w:szCs w:val="28"/>
    </w:rPr>
  </w:style>
  <w:style w:type="character" w:styleId="UnresolvedMention">
    <w:name w:val="Unresolved Mention"/>
    <w:basedOn w:val="DefaultParagraphFont"/>
    <w:uiPriority w:val="99"/>
    <w:semiHidden/>
    <w:unhideWhenUsed/>
    <w:rsid w:val="00A82EB9"/>
    <w:rPr>
      <w:color w:val="605E5C"/>
      <w:shd w:val="clear" w:color="auto" w:fill="E1DFDD"/>
    </w:rPr>
  </w:style>
  <w:style w:type="paragraph" w:styleId="NoSpacing">
    <w:name w:val="No Spacing"/>
    <w:uiPriority w:val="1"/>
    <w:qFormat/>
    <w:rsid w:val="00A82EB9"/>
    <w:pPr>
      <w:spacing w:after="0" w:line="240" w:lineRule="auto"/>
    </w:pPr>
  </w:style>
  <w:style w:type="character" w:customStyle="1" w:styleId="c-herosubtitle">
    <w:name w:val="c-hero__subtitle"/>
    <w:basedOn w:val="DefaultParagraphFont"/>
    <w:rsid w:val="00A82EB9"/>
  </w:style>
  <w:style w:type="paragraph" w:customStyle="1" w:styleId="sc-611883c3-3">
    <w:name w:val="sc-611883c3-3"/>
    <w:basedOn w:val="Normal"/>
    <w:rsid w:val="00A344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IntenseEmphasis">
    <w:name w:val="Intense Emphasis"/>
    <w:basedOn w:val="DefaultParagraphFont"/>
    <w:uiPriority w:val="21"/>
    <w:qFormat/>
    <w:rsid w:val="001F5328"/>
    <w:rPr>
      <w:i/>
      <w:iCs/>
      <w:color w:val="75BDA7" w:themeColor="accent1"/>
    </w:rPr>
  </w:style>
  <w:style w:type="character" w:customStyle="1" w:styleId="Heading2Char">
    <w:name w:val="Heading 2 Char"/>
    <w:basedOn w:val="DefaultParagraphFont"/>
    <w:link w:val="Heading2"/>
    <w:uiPriority w:val="9"/>
    <w:rsid w:val="001F5328"/>
    <w:rPr>
      <w:rFonts w:asciiTheme="majorHAnsi" w:eastAsiaTheme="majorEastAsia" w:hAnsiTheme="majorHAnsi" w:cstheme="majorBidi"/>
      <w:color w:val="4A9A82" w:themeColor="accent1" w:themeShade="BF"/>
      <w:sz w:val="26"/>
      <w:szCs w:val="26"/>
    </w:rPr>
  </w:style>
  <w:style w:type="paragraph" w:styleId="NormalWeb">
    <w:name w:val="Normal (Web)"/>
    <w:basedOn w:val="Normal"/>
    <w:uiPriority w:val="99"/>
    <w:semiHidden/>
    <w:unhideWhenUsed/>
    <w:rsid w:val="001F53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F5328"/>
    <w:rPr>
      <w:i/>
      <w:iCs/>
    </w:rPr>
  </w:style>
  <w:style w:type="paragraph" w:styleId="TOCHeading">
    <w:name w:val="TOC Heading"/>
    <w:basedOn w:val="Heading1"/>
    <w:next w:val="Normal"/>
    <w:uiPriority w:val="39"/>
    <w:unhideWhenUsed/>
    <w:qFormat/>
    <w:rsid w:val="001F5328"/>
    <w:pPr>
      <w:spacing w:before="240" w:line="259" w:lineRule="auto"/>
      <w:outlineLvl w:val="9"/>
    </w:pPr>
    <w:rPr>
      <w:b w:val="0"/>
      <w:bCs w:val="0"/>
      <w:sz w:val="32"/>
      <w:szCs w:val="32"/>
      <w:lang w:val="en-US"/>
    </w:rPr>
  </w:style>
  <w:style w:type="paragraph" w:styleId="TOC2">
    <w:name w:val="toc 2"/>
    <w:basedOn w:val="Normal"/>
    <w:next w:val="Normal"/>
    <w:autoRedefine/>
    <w:uiPriority w:val="39"/>
    <w:unhideWhenUsed/>
    <w:rsid w:val="001F5328"/>
    <w:pPr>
      <w:spacing w:after="100"/>
      <w:ind w:left="220"/>
    </w:pPr>
  </w:style>
  <w:style w:type="paragraph" w:styleId="Title">
    <w:name w:val="Title"/>
    <w:basedOn w:val="Normal"/>
    <w:next w:val="Normal"/>
    <w:link w:val="TitleChar"/>
    <w:uiPriority w:val="10"/>
    <w:qFormat/>
    <w:rsid w:val="001F53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328"/>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113D74"/>
    <w:rPr>
      <w:color w:val="A5A5A5" w:themeColor="followedHyperlink"/>
      <w:u w:val="single"/>
    </w:rPr>
  </w:style>
  <w:style w:type="paragraph" w:styleId="Bibliography">
    <w:name w:val="Bibliography"/>
    <w:basedOn w:val="Normal"/>
    <w:next w:val="Normal"/>
    <w:uiPriority w:val="37"/>
    <w:semiHidden/>
    <w:unhideWhenUsed/>
    <w:rsid w:val="00113D74"/>
  </w:style>
  <w:style w:type="character" w:styleId="Strong">
    <w:name w:val="Strong"/>
    <w:basedOn w:val="DefaultParagraphFont"/>
    <w:uiPriority w:val="22"/>
    <w:qFormat/>
    <w:rsid w:val="00B53EC1"/>
    <w:rPr>
      <w:b/>
      <w:bCs/>
    </w:rPr>
  </w:style>
  <w:style w:type="paragraph" w:customStyle="1" w:styleId="product-title">
    <w:name w:val="product-title"/>
    <w:basedOn w:val="Normal"/>
    <w:rsid w:val="009F18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rod-title">
    <w:name w:val="prod-title"/>
    <w:basedOn w:val="DefaultParagraphFont"/>
    <w:rsid w:val="009F1813"/>
  </w:style>
  <w:style w:type="character" w:customStyle="1" w:styleId="published-date">
    <w:name w:val="published-date"/>
    <w:basedOn w:val="DefaultParagraphFont"/>
    <w:rsid w:val="009F1813"/>
  </w:style>
  <w:style w:type="paragraph" w:customStyle="1" w:styleId="msonormal0">
    <w:name w:val="msonormal"/>
    <w:basedOn w:val="Normal"/>
    <w:rsid w:val="00AB0B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1C378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219">
      <w:bodyDiv w:val="1"/>
      <w:marLeft w:val="0"/>
      <w:marRight w:val="0"/>
      <w:marTop w:val="0"/>
      <w:marBottom w:val="0"/>
      <w:divBdr>
        <w:top w:val="none" w:sz="0" w:space="0" w:color="auto"/>
        <w:left w:val="none" w:sz="0" w:space="0" w:color="auto"/>
        <w:bottom w:val="none" w:sz="0" w:space="0" w:color="auto"/>
        <w:right w:val="none" w:sz="0" w:space="0" w:color="auto"/>
      </w:divBdr>
    </w:div>
    <w:div w:id="114837744">
      <w:bodyDiv w:val="1"/>
      <w:marLeft w:val="0"/>
      <w:marRight w:val="0"/>
      <w:marTop w:val="0"/>
      <w:marBottom w:val="0"/>
      <w:divBdr>
        <w:top w:val="none" w:sz="0" w:space="0" w:color="auto"/>
        <w:left w:val="none" w:sz="0" w:space="0" w:color="auto"/>
        <w:bottom w:val="none" w:sz="0" w:space="0" w:color="auto"/>
        <w:right w:val="none" w:sz="0" w:space="0" w:color="auto"/>
      </w:divBdr>
    </w:div>
    <w:div w:id="255481399">
      <w:bodyDiv w:val="1"/>
      <w:marLeft w:val="0"/>
      <w:marRight w:val="0"/>
      <w:marTop w:val="0"/>
      <w:marBottom w:val="0"/>
      <w:divBdr>
        <w:top w:val="none" w:sz="0" w:space="0" w:color="auto"/>
        <w:left w:val="none" w:sz="0" w:space="0" w:color="auto"/>
        <w:bottom w:val="none" w:sz="0" w:space="0" w:color="auto"/>
        <w:right w:val="none" w:sz="0" w:space="0" w:color="auto"/>
      </w:divBdr>
      <w:divsChild>
        <w:div w:id="858853704">
          <w:marLeft w:val="0"/>
          <w:marRight w:val="0"/>
          <w:marTop w:val="0"/>
          <w:marBottom w:val="0"/>
          <w:divBdr>
            <w:top w:val="none" w:sz="0" w:space="0" w:color="auto"/>
            <w:left w:val="none" w:sz="0" w:space="0" w:color="auto"/>
            <w:bottom w:val="none" w:sz="0" w:space="0" w:color="auto"/>
            <w:right w:val="none" w:sz="0" w:space="0" w:color="auto"/>
          </w:divBdr>
          <w:divsChild>
            <w:div w:id="202127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52171">
      <w:bodyDiv w:val="1"/>
      <w:marLeft w:val="0"/>
      <w:marRight w:val="0"/>
      <w:marTop w:val="0"/>
      <w:marBottom w:val="0"/>
      <w:divBdr>
        <w:top w:val="none" w:sz="0" w:space="0" w:color="auto"/>
        <w:left w:val="none" w:sz="0" w:space="0" w:color="auto"/>
        <w:bottom w:val="none" w:sz="0" w:space="0" w:color="auto"/>
        <w:right w:val="none" w:sz="0" w:space="0" w:color="auto"/>
      </w:divBdr>
      <w:divsChild>
        <w:div w:id="890384221">
          <w:marLeft w:val="0"/>
          <w:marRight w:val="0"/>
          <w:marTop w:val="0"/>
          <w:marBottom w:val="0"/>
          <w:divBdr>
            <w:top w:val="none" w:sz="0" w:space="0" w:color="auto"/>
            <w:left w:val="none" w:sz="0" w:space="0" w:color="auto"/>
            <w:bottom w:val="none" w:sz="0" w:space="0" w:color="auto"/>
            <w:right w:val="none" w:sz="0" w:space="0" w:color="auto"/>
          </w:divBdr>
          <w:divsChild>
            <w:div w:id="6536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75145">
      <w:bodyDiv w:val="1"/>
      <w:marLeft w:val="0"/>
      <w:marRight w:val="0"/>
      <w:marTop w:val="0"/>
      <w:marBottom w:val="0"/>
      <w:divBdr>
        <w:top w:val="none" w:sz="0" w:space="0" w:color="auto"/>
        <w:left w:val="none" w:sz="0" w:space="0" w:color="auto"/>
        <w:bottom w:val="none" w:sz="0" w:space="0" w:color="auto"/>
        <w:right w:val="none" w:sz="0" w:space="0" w:color="auto"/>
      </w:divBdr>
      <w:divsChild>
        <w:div w:id="1183935896">
          <w:marLeft w:val="0"/>
          <w:marRight w:val="0"/>
          <w:marTop w:val="0"/>
          <w:marBottom w:val="0"/>
          <w:divBdr>
            <w:top w:val="none" w:sz="0" w:space="0" w:color="auto"/>
            <w:left w:val="none" w:sz="0" w:space="0" w:color="auto"/>
            <w:bottom w:val="none" w:sz="0" w:space="0" w:color="auto"/>
            <w:right w:val="none" w:sz="0" w:space="0" w:color="auto"/>
          </w:divBdr>
          <w:divsChild>
            <w:div w:id="92360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243967">
      <w:bodyDiv w:val="1"/>
      <w:marLeft w:val="0"/>
      <w:marRight w:val="0"/>
      <w:marTop w:val="0"/>
      <w:marBottom w:val="0"/>
      <w:divBdr>
        <w:top w:val="none" w:sz="0" w:space="0" w:color="auto"/>
        <w:left w:val="none" w:sz="0" w:space="0" w:color="auto"/>
        <w:bottom w:val="none" w:sz="0" w:space="0" w:color="auto"/>
        <w:right w:val="none" w:sz="0" w:space="0" w:color="auto"/>
      </w:divBdr>
      <w:divsChild>
        <w:div w:id="1698500887">
          <w:marLeft w:val="0"/>
          <w:marRight w:val="0"/>
          <w:marTop w:val="0"/>
          <w:marBottom w:val="0"/>
          <w:divBdr>
            <w:top w:val="none" w:sz="0" w:space="0" w:color="auto"/>
            <w:left w:val="none" w:sz="0" w:space="0" w:color="auto"/>
            <w:bottom w:val="none" w:sz="0" w:space="0" w:color="auto"/>
            <w:right w:val="none" w:sz="0" w:space="0" w:color="auto"/>
          </w:divBdr>
          <w:divsChild>
            <w:div w:id="10226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7696">
      <w:bodyDiv w:val="1"/>
      <w:marLeft w:val="0"/>
      <w:marRight w:val="0"/>
      <w:marTop w:val="0"/>
      <w:marBottom w:val="0"/>
      <w:divBdr>
        <w:top w:val="none" w:sz="0" w:space="0" w:color="auto"/>
        <w:left w:val="none" w:sz="0" w:space="0" w:color="auto"/>
        <w:bottom w:val="none" w:sz="0" w:space="0" w:color="auto"/>
        <w:right w:val="none" w:sz="0" w:space="0" w:color="auto"/>
      </w:divBdr>
    </w:div>
    <w:div w:id="645358004">
      <w:bodyDiv w:val="1"/>
      <w:marLeft w:val="0"/>
      <w:marRight w:val="0"/>
      <w:marTop w:val="0"/>
      <w:marBottom w:val="0"/>
      <w:divBdr>
        <w:top w:val="none" w:sz="0" w:space="0" w:color="auto"/>
        <w:left w:val="none" w:sz="0" w:space="0" w:color="auto"/>
        <w:bottom w:val="none" w:sz="0" w:space="0" w:color="auto"/>
        <w:right w:val="none" w:sz="0" w:space="0" w:color="auto"/>
      </w:divBdr>
    </w:div>
    <w:div w:id="969288810">
      <w:bodyDiv w:val="1"/>
      <w:marLeft w:val="0"/>
      <w:marRight w:val="0"/>
      <w:marTop w:val="0"/>
      <w:marBottom w:val="0"/>
      <w:divBdr>
        <w:top w:val="none" w:sz="0" w:space="0" w:color="auto"/>
        <w:left w:val="none" w:sz="0" w:space="0" w:color="auto"/>
        <w:bottom w:val="none" w:sz="0" w:space="0" w:color="auto"/>
        <w:right w:val="none" w:sz="0" w:space="0" w:color="auto"/>
      </w:divBdr>
    </w:div>
    <w:div w:id="1126002074">
      <w:bodyDiv w:val="1"/>
      <w:marLeft w:val="0"/>
      <w:marRight w:val="0"/>
      <w:marTop w:val="0"/>
      <w:marBottom w:val="0"/>
      <w:divBdr>
        <w:top w:val="none" w:sz="0" w:space="0" w:color="auto"/>
        <w:left w:val="none" w:sz="0" w:space="0" w:color="auto"/>
        <w:bottom w:val="none" w:sz="0" w:space="0" w:color="auto"/>
        <w:right w:val="none" w:sz="0" w:space="0" w:color="auto"/>
      </w:divBdr>
      <w:divsChild>
        <w:div w:id="2073847173">
          <w:marLeft w:val="0"/>
          <w:marRight w:val="0"/>
          <w:marTop w:val="0"/>
          <w:marBottom w:val="0"/>
          <w:divBdr>
            <w:top w:val="none" w:sz="0" w:space="0" w:color="auto"/>
            <w:left w:val="none" w:sz="0" w:space="0" w:color="auto"/>
            <w:bottom w:val="none" w:sz="0" w:space="0" w:color="auto"/>
            <w:right w:val="none" w:sz="0" w:space="0" w:color="auto"/>
          </w:divBdr>
          <w:divsChild>
            <w:div w:id="112913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7253">
      <w:bodyDiv w:val="1"/>
      <w:marLeft w:val="0"/>
      <w:marRight w:val="0"/>
      <w:marTop w:val="0"/>
      <w:marBottom w:val="0"/>
      <w:divBdr>
        <w:top w:val="none" w:sz="0" w:space="0" w:color="auto"/>
        <w:left w:val="none" w:sz="0" w:space="0" w:color="auto"/>
        <w:bottom w:val="none" w:sz="0" w:space="0" w:color="auto"/>
        <w:right w:val="none" w:sz="0" w:space="0" w:color="auto"/>
      </w:divBdr>
    </w:div>
    <w:div w:id="1144198885">
      <w:bodyDiv w:val="1"/>
      <w:marLeft w:val="0"/>
      <w:marRight w:val="0"/>
      <w:marTop w:val="0"/>
      <w:marBottom w:val="0"/>
      <w:divBdr>
        <w:top w:val="none" w:sz="0" w:space="0" w:color="auto"/>
        <w:left w:val="none" w:sz="0" w:space="0" w:color="auto"/>
        <w:bottom w:val="none" w:sz="0" w:space="0" w:color="auto"/>
        <w:right w:val="none" w:sz="0" w:space="0" w:color="auto"/>
      </w:divBdr>
    </w:div>
    <w:div w:id="1464035882">
      <w:bodyDiv w:val="1"/>
      <w:marLeft w:val="0"/>
      <w:marRight w:val="0"/>
      <w:marTop w:val="0"/>
      <w:marBottom w:val="0"/>
      <w:divBdr>
        <w:top w:val="none" w:sz="0" w:space="0" w:color="auto"/>
        <w:left w:val="none" w:sz="0" w:space="0" w:color="auto"/>
        <w:bottom w:val="none" w:sz="0" w:space="0" w:color="auto"/>
        <w:right w:val="none" w:sz="0" w:space="0" w:color="auto"/>
      </w:divBdr>
    </w:div>
    <w:div w:id="1574241252">
      <w:bodyDiv w:val="1"/>
      <w:marLeft w:val="0"/>
      <w:marRight w:val="0"/>
      <w:marTop w:val="0"/>
      <w:marBottom w:val="0"/>
      <w:divBdr>
        <w:top w:val="none" w:sz="0" w:space="0" w:color="auto"/>
        <w:left w:val="none" w:sz="0" w:space="0" w:color="auto"/>
        <w:bottom w:val="none" w:sz="0" w:space="0" w:color="auto"/>
        <w:right w:val="none" w:sz="0" w:space="0" w:color="auto"/>
      </w:divBdr>
    </w:div>
    <w:div w:id="1647467911">
      <w:bodyDiv w:val="1"/>
      <w:marLeft w:val="0"/>
      <w:marRight w:val="0"/>
      <w:marTop w:val="0"/>
      <w:marBottom w:val="0"/>
      <w:divBdr>
        <w:top w:val="none" w:sz="0" w:space="0" w:color="auto"/>
        <w:left w:val="none" w:sz="0" w:space="0" w:color="auto"/>
        <w:bottom w:val="none" w:sz="0" w:space="0" w:color="auto"/>
        <w:right w:val="none" w:sz="0" w:space="0" w:color="auto"/>
      </w:divBdr>
      <w:divsChild>
        <w:div w:id="1589922967">
          <w:marLeft w:val="0"/>
          <w:marRight w:val="0"/>
          <w:marTop w:val="0"/>
          <w:marBottom w:val="0"/>
          <w:divBdr>
            <w:top w:val="none" w:sz="0" w:space="0" w:color="auto"/>
            <w:left w:val="none" w:sz="0" w:space="0" w:color="auto"/>
            <w:bottom w:val="none" w:sz="0" w:space="0" w:color="auto"/>
            <w:right w:val="none" w:sz="0" w:space="0" w:color="auto"/>
          </w:divBdr>
          <w:divsChild>
            <w:div w:id="16741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5101">
      <w:bodyDiv w:val="1"/>
      <w:marLeft w:val="0"/>
      <w:marRight w:val="0"/>
      <w:marTop w:val="0"/>
      <w:marBottom w:val="0"/>
      <w:divBdr>
        <w:top w:val="none" w:sz="0" w:space="0" w:color="auto"/>
        <w:left w:val="none" w:sz="0" w:space="0" w:color="auto"/>
        <w:bottom w:val="none" w:sz="0" w:space="0" w:color="auto"/>
        <w:right w:val="none" w:sz="0" w:space="0" w:color="auto"/>
      </w:divBdr>
      <w:divsChild>
        <w:div w:id="291642940">
          <w:marLeft w:val="0"/>
          <w:marRight w:val="0"/>
          <w:marTop w:val="0"/>
          <w:marBottom w:val="0"/>
          <w:divBdr>
            <w:top w:val="none" w:sz="0" w:space="0" w:color="auto"/>
            <w:left w:val="none" w:sz="0" w:space="0" w:color="auto"/>
            <w:bottom w:val="none" w:sz="0" w:space="0" w:color="auto"/>
            <w:right w:val="none" w:sz="0" w:space="0" w:color="auto"/>
          </w:divBdr>
          <w:divsChild>
            <w:div w:id="21169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72428">
      <w:bodyDiv w:val="1"/>
      <w:marLeft w:val="0"/>
      <w:marRight w:val="0"/>
      <w:marTop w:val="0"/>
      <w:marBottom w:val="0"/>
      <w:divBdr>
        <w:top w:val="none" w:sz="0" w:space="0" w:color="auto"/>
        <w:left w:val="none" w:sz="0" w:space="0" w:color="auto"/>
        <w:bottom w:val="none" w:sz="0" w:space="0" w:color="auto"/>
        <w:right w:val="none" w:sz="0" w:space="0" w:color="auto"/>
      </w:divBdr>
      <w:divsChild>
        <w:div w:id="1269122366">
          <w:marLeft w:val="0"/>
          <w:marRight w:val="0"/>
          <w:marTop w:val="0"/>
          <w:marBottom w:val="0"/>
          <w:divBdr>
            <w:top w:val="none" w:sz="0" w:space="0" w:color="auto"/>
            <w:left w:val="none" w:sz="0" w:space="0" w:color="auto"/>
            <w:bottom w:val="none" w:sz="0" w:space="0" w:color="auto"/>
            <w:right w:val="none" w:sz="0" w:space="0" w:color="auto"/>
          </w:divBdr>
          <w:divsChild>
            <w:div w:id="94538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47105">
      <w:bodyDiv w:val="1"/>
      <w:marLeft w:val="0"/>
      <w:marRight w:val="0"/>
      <w:marTop w:val="0"/>
      <w:marBottom w:val="0"/>
      <w:divBdr>
        <w:top w:val="none" w:sz="0" w:space="0" w:color="auto"/>
        <w:left w:val="none" w:sz="0" w:space="0" w:color="auto"/>
        <w:bottom w:val="none" w:sz="0" w:space="0" w:color="auto"/>
        <w:right w:val="none" w:sz="0" w:space="0" w:color="auto"/>
      </w:divBdr>
    </w:div>
    <w:div w:id="20776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earch.ebscohost.com/login.aspx?direct=true&amp;AuthType=sso&amp;db=mdc&amp;AN=41186970&amp;profid=ehost" TargetMode="External"/><Relationship Id="rId117" Type="http://schemas.openxmlformats.org/officeDocument/2006/relationships/hyperlink" Target="https://libkey.io/10.1016/j.breast.2026.104775" TargetMode="External"/><Relationship Id="rId21" Type="http://schemas.openxmlformats.org/officeDocument/2006/relationships/hyperlink" Target="https://libkey.io/10.1097/GOX.0000000000007776" TargetMode="External"/><Relationship Id="rId42" Type="http://schemas.openxmlformats.org/officeDocument/2006/relationships/hyperlink" Target="https://search.ebscohost.com/login.aspx?direct=true&amp;AuthType=sso&amp;db=mdc&amp;AN=41701174&amp;profid=ehost" TargetMode="External"/><Relationship Id="rId47" Type="http://schemas.openxmlformats.org/officeDocument/2006/relationships/hyperlink" Target="https://libkey.io/10.1016/j.ctarc.2026.101129" TargetMode="External"/><Relationship Id="rId63" Type="http://schemas.openxmlformats.org/officeDocument/2006/relationships/hyperlink" Target="https://search.ebscohost.com/login.aspx?direct=true&amp;AuthType=sso&amp;db=mdc&amp;AN=41482884&amp;profid=ehost" TargetMode="External"/><Relationship Id="rId68" Type="http://schemas.openxmlformats.org/officeDocument/2006/relationships/hyperlink" Target="https://libkey.io/10.3390/curroncol33060338" TargetMode="External"/><Relationship Id="rId84" Type="http://schemas.openxmlformats.org/officeDocument/2006/relationships/hyperlink" Target="https://libkey.io/10.3390/medsci14020295" TargetMode="External"/><Relationship Id="rId89" Type="http://schemas.openxmlformats.org/officeDocument/2006/relationships/hyperlink" Target="https://search.ebscohost.com/login.aspx?direct=true&amp;AuthType=sso&amp;db=mdc&amp;AN=41499127&amp;profid=ehost" TargetMode="External"/><Relationship Id="rId112" Type="http://schemas.openxmlformats.org/officeDocument/2006/relationships/hyperlink" Target="https://search.ebscohost.com/login.aspx?direct=true&amp;AuthType=sso&amp;db=mdc&amp;AN=41352211&amp;profid=ehost" TargetMode="External"/><Relationship Id="rId16" Type="http://schemas.openxmlformats.org/officeDocument/2006/relationships/hyperlink" Target="mailto:holly.cook3@nhs.net" TargetMode="External"/><Relationship Id="rId107" Type="http://schemas.openxmlformats.org/officeDocument/2006/relationships/hyperlink" Target="https://libkey.io/10.1097/GOX.0000000000007821" TargetMode="External"/><Relationship Id="rId11" Type="http://schemas.openxmlformats.org/officeDocument/2006/relationships/hyperlink" Target="mailto:ecn-tr.StaffLibrary@nhs.net" TargetMode="External"/><Relationship Id="rId32" Type="http://schemas.openxmlformats.org/officeDocument/2006/relationships/hyperlink" Target="https://search.ebscohost.com/login.aspx?direct=true&amp;AuthType=sso&amp;db=mdc&amp;AN=42099752&amp;profid=ehost" TargetMode="External"/><Relationship Id="rId37" Type="http://schemas.openxmlformats.org/officeDocument/2006/relationships/hyperlink" Target="https://libkey.io/10.1093/asjof/ojag127" TargetMode="External"/><Relationship Id="rId53" Type="http://schemas.openxmlformats.org/officeDocument/2006/relationships/hyperlink" Target="https://search.ebscohost.com/login.aspx?direct=true&amp;AuthType=sso&amp;db=mdc&amp;AN=41684545&amp;profid=ehost" TargetMode="External"/><Relationship Id="rId58" Type="http://schemas.openxmlformats.org/officeDocument/2006/relationships/hyperlink" Target="https://libkey.io/10.2147/BCTT.S607172" TargetMode="External"/><Relationship Id="rId74" Type="http://schemas.openxmlformats.org/officeDocument/2006/relationships/hyperlink" Target="https://libkey.io/10.1002/pon.70436" TargetMode="External"/><Relationship Id="rId79" Type="http://schemas.openxmlformats.org/officeDocument/2006/relationships/hyperlink" Target="https://search.ebscohost.com/login.aspx?direct=true&amp;AuthType=sso&amp;db=mdc&amp;AN=42337566&amp;profid=ehost" TargetMode="External"/><Relationship Id="rId102" Type="http://schemas.openxmlformats.org/officeDocument/2006/relationships/hyperlink" Target="https://search.ebscohost.com/login.aspx?direct=true&amp;AuthType=sso&amp;db=mdc&amp;AN=42329481&amp;profid=ehost" TargetMode="External"/><Relationship Id="rId123" Type="http://schemas.openxmlformats.org/officeDocument/2006/relationships/hyperlink" Target="https://openathens.nice.org.uk/" TargetMode="External"/><Relationship Id="rId128"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libkey.io/10.1002/micr.70185" TargetMode="External"/><Relationship Id="rId95" Type="http://schemas.openxmlformats.org/officeDocument/2006/relationships/hyperlink" Target="https://libkey.io/10.2196/90063" TargetMode="External"/><Relationship Id="rId22" Type="http://schemas.openxmlformats.org/officeDocument/2006/relationships/hyperlink" Target="https://search.ebscohost.com/login.aspx?direct=true&amp;AuthType=sso&amp;db=mdc&amp;AN=42199251&amp;profid=ehost" TargetMode="External"/><Relationship Id="rId27" Type="http://schemas.openxmlformats.org/officeDocument/2006/relationships/hyperlink" Target="https://libkey.io/10.24875/CIRU.25000417" TargetMode="External"/><Relationship Id="rId43" Type="http://schemas.openxmlformats.org/officeDocument/2006/relationships/hyperlink" Target="https://libkey.io/10.1097/GOX.0000000000007773" TargetMode="External"/><Relationship Id="rId48" Type="http://schemas.openxmlformats.org/officeDocument/2006/relationships/hyperlink" Target="https://search.ebscohost.com/login.aspx?direct=true&amp;AuthType=sso&amp;db=mdc&amp;AN=41653876&amp;profid=ehost" TargetMode="External"/><Relationship Id="rId64" Type="http://schemas.openxmlformats.org/officeDocument/2006/relationships/hyperlink" Target="https://libkey.io/10.1155/tbj/6589301" TargetMode="External"/><Relationship Id="rId69" Type="http://schemas.openxmlformats.org/officeDocument/2006/relationships/hyperlink" Target="https://search.ebscohost.com/login.aspx?direct=true&amp;AuthType=sso&amp;db=mdc&amp;AN=42346238&amp;profid=ehost" TargetMode="External"/><Relationship Id="rId113" Type="http://schemas.openxmlformats.org/officeDocument/2006/relationships/hyperlink" Target="https://libkey.io/10.1002/wjs.70393" TargetMode="External"/><Relationship Id="rId118" Type="http://schemas.openxmlformats.org/officeDocument/2006/relationships/hyperlink" Target="https://search.ebscohost.com/login.aspx?direct=true&amp;AuthType=sso&amp;db=mdc&amp;AN=41946264&amp;profid=ehost" TargetMode="External"/><Relationship Id="rId80" Type="http://schemas.openxmlformats.org/officeDocument/2006/relationships/hyperlink" Target="https://libkey.io/10.1186/s12957-026-04327-1" TargetMode="External"/><Relationship Id="rId85" Type="http://schemas.openxmlformats.org/officeDocument/2006/relationships/hyperlink" Target="https://search.ebscohost.com/login.aspx?direct=true&amp;AuthType=sso&amp;db=mdc&amp;AN=42346834&amp;profid=ehost" TargetMode="External"/><Relationship Id="rId12" Type="http://schemas.openxmlformats.org/officeDocument/2006/relationships/hyperlink" Target="mailto:holly.cook3@nhs.net" TargetMode="External"/><Relationship Id="rId17" Type="http://schemas.openxmlformats.org/officeDocument/2006/relationships/hyperlink" Target="https://www.nice.org.uk/guidance/ta1168" TargetMode="External"/><Relationship Id="rId33" Type="http://schemas.openxmlformats.org/officeDocument/2006/relationships/hyperlink" Target="https://libkey.io/10.1016/j.breast.2026.104842" TargetMode="External"/><Relationship Id="rId38" Type="http://schemas.openxmlformats.org/officeDocument/2006/relationships/hyperlink" Target="https://search.ebscohost.com/login.aspx?direct=true&amp;AuthType=sso&amp;db=mdc&amp;AN=42434378&amp;profid=ehost" TargetMode="External"/><Relationship Id="rId59" Type="http://schemas.openxmlformats.org/officeDocument/2006/relationships/hyperlink" Target="https://search.ebscohost.com/login.aspx?direct=true&amp;AuthType=sso&amp;db=mdc&amp;AN=42226889&amp;profid=ehost" TargetMode="External"/><Relationship Id="rId103" Type="http://schemas.openxmlformats.org/officeDocument/2006/relationships/hyperlink" Target="https://libkey.io/10.1080/1120009X.2025.2468044" TargetMode="External"/><Relationship Id="rId108" Type="http://schemas.openxmlformats.org/officeDocument/2006/relationships/hyperlink" Target="https://search.ebscohost.com/login.aspx?direct=true&amp;AuthType=sso&amp;db=mdc&amp;AN=42325483&amp;profid=ehost" TargetMode="External"/><Relationship Id="rId124" Type="http://schemas.openxmlformats.org/officeDocument/2006/relationships/footer" Target="footer1.xml"/><Relationship Id="rId54" Type="http://schemas.openxmlformats.org/officeDocument/2006/relationships/hyperlink" Target="https://libkey.io/10.1155/tbj/1281318" TargetMode="External"/><Relationship Id="rId70" Type="http://schemas.openxmlformats.org/officeDocument/2006/relationships/hyperlink" Target="https://libkey.io/10.3390/curroncol33030163" TargetMode="External"/><Relationship Id="rId75" Type="http://schemas.openxmlformats.org/officeDocument/2006/relationships/hyperlink" Target="https://search.ebscohost.com/login.aspx?direct=true&amp;AuthType=sso&amp;db=mdc&amp;AN=41888602&amp;profid=ehost" TargetMode="External"/><Relationship Id="rId91" Type="http://schemas.openxmlformats.org/officeDocument/2006/relationships/hyperlink" Target="https://search.ebscohost.com/login.aspx?direct=true&amp;AuthType=sso&amp;db=mdc&amp;AN=41614595&amp;profid=ehost" TargetMode="External"/><Relationship Id="rId96" Type="http://schemas.openxmlformats.org/officeDocument/2006/relationships/hyperlink" Target="https://search.ebscohost.com/login.aspx?direct=true&amp;AuthType=sso&amp;db=mdc&amp;AN=42424596&amp;profid=ehost"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libkey.io/10.70278/AANAJ/.0000001052" TargetMode="External"/><Relationship Id="rId28" Type="http://schemas.openxmlformats.org/officeDocument/2006/relationships/hyperlink" Target="https://search.ebscohost.com/login.aspx?direct=true&amp;AuthType=sso&amp;db=mdc&amp;AN=42184403&amp;profid=ehost" TargetMode="External"/><Relationship Id="rId49" Type="http://schemas.openxmlformats.org/officeDocument/2006/relationships/hyperlink" Target="https://osf.io/b56vq/" TargetMode="External"/><Relationship Id="rId114" Type="http://schemas.openxmlformats.org/officeDocument/2006/relationships/hyperlink" Target="https://search.ebscohost.com/login.aspx?direct=true&amp;AuthType=sso&amp;db=mdc&amp;AN=42095770&amp;profid=ehost" TargetMode="External"/><Relationship Id="rId119" Type="http://schemas.openxmlformats.org/officeDocument/2006/relationships/hyperlink" Target="https://libkey.io/10.1155/tbj/6097777" TargetMode="External"/><Relationship Id="rId44" Type="http://schemas.openxmlformats.org/officeDocument/2006/relationships/hyperlink" Target="https://search.ebscohost.com/login.aspx?direct=true&amp;AuthType=sso&amp;db=mdc&amp;AN=42317595&amp;profid=ehost" TargetMode="External"/><Relationship Id="rId60" Type="http://schemas.openxmlformats.org/officeDocument/2006/relationships/hyperlink" Target="https://libkey.io/10.1038/s41523-026-00979-0" TargetMode="External"/><Relationship Id="rId65" Type="http://schemas.openxmlformats.org/officeDocument/2006/relationships/hyperlink" Target="https://search.ebscohost.com/login.aspx?direct=true&amp;AuthType=sso&amp;db=mdc&amp;AN=42218781&amp;profid=ehost" TargetMode="External"/><Relationship Id="rId81" Type="http://schemas.openxmlformats.org/officeDocument/2006/relationships/hyperlink" Target="https://search.ebscohost.com/login.aspx?direct=true&amp;AuthType=sso&amp;db=mdc&amp;AN=41943095&amp;profid=ehost" TargetMode="External"/><Relationship Id="rId86" Type="http://schemas.openxmlformats.org/officeDocument/2006/relationships/hyperlink" Target="https://libkey.io/10.1093/bjsopen/zrag063" TargetMode="External"/><Relationship Id="rId13" Type="http://schemas.openxmlformats.org/officeDocument/2006/relationships/hyperlink" Target="http://www.eastcheshirenhslibrary.net" TargetMode="External"/><Relationship Id="rId18" Type="http://schemas.openxmlformats.org/officeDocument/2006/relationships/hyperlink" Target="https://www.nice.org.uk/guidance/cg81" TargetMode="External"/><Relationship Id="rId39" Type="http://schemas.openxmlformats.org/officeDocument/2006/relationships/hyperlink" Target="https://libkey.io/10.1097/GOX.0000000000007777" TargetMode="External"/><Relationship Id="rId109" Type="http://schemas.openxmlformats.org/officeDocument/2006/relationships/hyperlink" Target="https://libkey.io/10.1155/tbj/5063047" TargetMode="External"/><Relationship Id="rId34" Type="http://schemas.openxmlformats.org/officeDocument/2006/relationships/hyperlink" Target="https://search.ebscohost.com/login.aspx?direct=true&amp;AuthType=sso&amp;db=mdc&amp;AN=42365710&amp;profid=ehost" TargetMode="External"/><Relationship Id="rId50" Type="http://schemas.openxmlformats.org/officeDocument/2006/relationships/hyperlink" Target="https://libkey.io/10.1002/pon.70368" TargetMode="External"/><Relationship Id="rId55" Type="http://schemas.openxmlformats.org/officeDocument/2006/relationships/hyperlink" Target="https://search.ebscohost.com/login.aspx?direct=true&amp;AuthType=sso&amp;db=mdc&amp;AN=41810154&amp;profid=ehost" TargetMode="External"/><Relationship Id="rId76" Type="http://schemas.openxmlformats.org/officeDocument/2006/relationships/hyperlink" Target="https://libkey.io/10.1097/GOX.0000000000007795" TargetMode="External"/><Relationship Id="rId97" Type="http://schemas.openxmlformats.org/officeDocument/2006/relationships/hyperlink" Target="https://libkey.io/10.1186/s13058-026-02239-2" TargetMode="External"/><Relationship Id="rId104" Type="http://schemas.openxmlformats.org/officeDocument/2006/relationships/hyperlink" Target="https://search.ebscohost.com/login.aspx?direct=true&amp;AuthType=sso&amp;db=mdc&amp;AN=40019128&amp;profid=ehost" TargetMode="External"/><Relationship Id="rId120" Type="http://schemas.openxmlformats.org/officeDocument/2006/relationships/hyperlink" Target="https://search.ebscohost.com/login.aspx?direct=true&amp;AuthType=sso&amp;db=mdc&amp;AN=42212700&amp;profid=ehost" TargetMode="External"/><Relationship Id="rId125"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search.ebscohost.com/login.aspx?direct=true&amp;AuthType=sso&amp;db=mdc&amp;AN=41892191&amp;profid=ehost" TargetMode="External"/><Relationship Id="rId92" Type="http://schemas.openxmlformats.org/officeDocument/2006/relationships/hyperlink" Target="https://libkey.io/10.1155/ijbc/5902426" TargetMode="External"/><Relationship Id="rId2" Type="http://schemas.openxmlformats.org/officeDocument/2006/relationships/customXml" Target="../customXml/item2.xml"/><Relationship Id="rId29" Type="http://schemas.openxmlformats.org/officeDocument/2006/relationships/hyperlink" Target="https://libkey.io/10.1002/jso.70213" TargetMode="External"/><Relationship Id="rId24" Type="http://schemas.openxmlformats.org/officeDocument/2006/relationships/hyperlink" Target="https://search.ebscohost.com/login.aspx?direct=true&amp;AuthType=sso&amp;db=mdc&amp;AN=41632458&amp;profid=ehost" TargetMode="External"/><Relationship Id="rId40" Type="http://schemas.openxmlformats.org/officeDocument/2006/relationships/hyperlink" Target="https://search.ebscohost.com/login.aspx?direct=true&amp;AuthType=sso&amp;db=mdc&amp;AN=42367714&amp;profid=ehost" TargetMode="External"/><Relationship Id="rId45" Type="http://schemas.openxmlformats.org/officeDocument/2006/relationships/hyperlink" Target="https://libkey.io/10.1308/rcsann.2024.0104" TargetMode="External"/><Relationship Id="rId66" Type="http://schemas.openxmlformats.org/officeDocument/2006/relationships/hyperlink" Target="https://libkey.io/10.1080/08941939.2026.2624199" TargetMode="External"/><Relationship Id="rId87" Type="http://schemas.openxmlformats.org/officeDocument/2006/relationships/hyperlink" Target="https://search.ebscohost.com/login.aspx?direct=true&amp;AuthType=sso&amp;db=mdc&amp;AN=42263217&amp;profid=ehost" TargetMode="External"/><Relationship Id="rId110" Type="http://schemas.openxmlformats.org/officeDocument/2006/relationships/hyperlink" Target="https://search.ebscohost.com/login.aspx?direct=true&amp;AuthType=sso&amp;db=mdc&amp;AN=41821351&amp;profid=ehost" TargetMode="External"/><Relationship Id="rId115" Type="http://schemas.openxmlformats.org/officeDocument/2006/relationships/hyperlink" Target="https://libkey.io/10.1016/j.breast.2025.104650" TargetMode="External"/><Relationship Id="rId61" Type="http://schemas.openxmlformats.org/officeDocument/2006/relationships/hyperlink" Target="https://search.ebscohost.com/login.aspx?direct=true&amp;AuthType=sso&amp;db=mdc&amp;AN=42230652&amp;profid=ehost" TargetMode="External"/><Relationship Id="rId82" Type="http://schemas.openxmlformats.org/officeDocument/2006/relationships/hyperlink" Target="https://libkey.io/10.1001/jamasurg.2026.0613" TargetMode="External"/><Relationship Id="rId19" Type="http://schemas.openxmlformats.org/officeDocument/2006/relationships/hyperlink" Target="https://www.nice.org.uk/guidance/ng12" TargetMode="External"/><Relationship Id="rId14" Type="http://schemas.openxmlformats.org/officeDocument/2006/relationships/hyperlink" Target="https://gbr01.safelinks.protection.outlook.com/?url=https%3A%2F%2Fforms.gle%2Faz3z1RCba1fUtT2E8&amp;data=05%7C02%7Cholly.cook3%40nhs.net%7C0eba74dffa4a430a4c0a08de54545f55%7C37c354b285b047f5b22207b48d774ee3%7C0%7C0%7C639040918495914408%7CUnknown%7CTWFpbGZsb3d8eyJFbXB0eU1hcGkiOnRydWUsIlYiOiIwLjAuMDAwMCIsIlAiOiJXaW4zMiIsIkFOIjoiTWFpbCIsIldUIjoyfQ%3D%3D%7C0%7C%7C%7C&amp;sdata=soO5b4Q%2BAg05W8D6UXyk2AEAjOCiN9PSJxmoi8%2Fx21o%3D&amp;reserved=0" TargetMode="External"/><Relationship Id="rId30" Type="http://schemas.openxmlformats.org/officeDocument/2006/relationships/hyperlink" Target="https://search.ebscohost.com/login.aspx?direct=true&amp;AuthType=sso&amp;db=mdc&amp;AN=41691697&amp;profid=ehost" TargetMode="External"/><Relationship Id="rId35" Type="http://schemas.openxmlformats.org/officeDocument/2006/relationships/hyperlink" Target="https://libkey.io/10.1038/s41523-026-01004-0" TargetMode="External"/><Relationship Id="rId56" Type="http://schemas.openxmlformats.org/officeDocument/2006/relationships/hyperlink" Target="https://libkey.io/10.3390/medicina62061061" TargetMode="External"/><Relationship Id="rId77" Type="http://schemas.openxmlformats.org/officeDocument/2006/relationships/hyperlink" Target="https://search.ebscohost.com/login.aspx?direct=true&amp;AuthType=sso&amp;db=mdc&amp;AN=42232883&amp;profid=ehost" TargetMode="External"/><Relationship Id="rId100" Type="http://schemas.openxmlformats.org/officeDocument/2006/relationships/hyperlink" Target="https://search.ebscohost.com/login.aspx?direct=true&amp;AuthType=sso&amp;db=mdc&amp;AN=41043064&amp;profid=ehost" TargetMode="External"/><Relationship Id="rId105" Type="http://schemas.openxmlformats.org/officeDocument/2006/relationships/hyperlink" Target="https://libkey.io/10.2340/jphs.v61.46271" TargetMode="External"/><Relationship Id="rId12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search.ebscohost.com/login.aspx?direct=true&amp;AuthType=sso&amp;db=mdc&amp;AN=41461575&amp;profid=ehost" TargetMode="External"/><Relationship Id="rId72" Type="http://schemas.openxmlformats.org/officeDocument/2006/relationships/hyperlink" Target="https://libkey.io/10.1186/s12957-026-04240-7" TargetMode="External"/><Relationship Id="rId93" Type="http://schemas.openxmlformats.org/officeDocument/2006/relationships/hyperlink" Target="https://search.ebscohost.com/login.aspx?direct=true&amp;AuthType=sso&amp;db=mdc&amp;AN=42158461&amp;profid=ehost" TargetMode="External"/><Relationship Id="rId98" Type="http://schemas.openxmlformats.org/officeDocument/2006/relationships/hyperlink" Target="https://search.ebscohost.com/login.aspx?direct=true&amp;AuthType=sso&amp;db=mdc&amp;AN=41715137&amp;profid=ehost" TargetMode="External"/><Relationship Id="rId121" Type="http://schemas.openxmlformats.org/officeDocument/2006/relationships/hyperlink" Target="https://libkey.io/10.1016/j.breast.2025.104649" TargetMode="External"/><Relationship Id="rId3" Type="http://schemas.openxmlformats.org/officeDocument/2006/relationships/numbering" Target="numbering.xml"/><Relationship Id="rId25" Type="http://schemas.openxmlformats.org/officeDocument/2006/relationships/hyperlink" Target="https://libkey.io/10.1002/ijc.70219" TargetMode="External"/><Relationship Id="rId46" Type="http://schemas.openxmlformats.org/officeDocument/2006/relationships/hyperlink" Target="https://search.ebscohost.com/login.aspx?direct=true&amp;AuthType=sso&amp;db=mdc&amp;AN=40197117&amp;profid=ehost" TargetMode="External"/><Relationship Id="rId67" Type="http://schemas.openxmlformats.org/officeDocument/2006/relationships/hyperlink" Target="https://search.ebscohost.com/login.aspx?direct=true&amp;AuthType=sso&amp;db=mdc&amp;AN=41814780&amp;profid=ehost" TargetMode="External"/><Relationship Id="rId116" Type="http://schemas.openxmlformats.org/officeDocument/2006/relationships/hyperlink" Target="https://search.ebscohost.com/login.aspx?direct=true&amp;AuthType=sso&amp;db=mdc&amp;AN=41259828&amp;profid=ehost" TargetMode="External"/><Relationship Id="rId20" Type="http://schemas.openxmlformats.org/officeDocument/2006/relationships/hyperlink" Target="https://www.nice.org.uk/guidance/qs216" TargetMode="External"/><Relationship Id="rId41" Type="http://schemas.openxmlformats.org/officeDocument/2006/relationships/hyperlink" Target="https://libkey.io/10.1093/oncolo/oyag045" TargetMode="External"/><Relationship Id="rId62" Type="http://schemas.openxmlformats.org/officeDocument/2006/relationships/hyperlink" Target="https://libkey.io/10.1002/cncr.70178" TargetMode="External"/><Relationship Id="rId83" Type="http://schemas.openxmlformats.org/officeDocument/2006/relationships/hyperlink" Target="https://search.ebscohost.com/login.aspx?direct=true&amp;AuthType=sso&amp;db=mdc&amp;AN=41920556&amp;profid=ehost" TargetMode="External"/><Relationship Id="rId88" Type="http://schemas.openxmlformats.org/officeDocument/2006/relationships/hyperlink" Target="https://libkey.io/10.1001/jamasurg.2025.5929" TargetMode="External"/><Relationship Id="rId111" Type="http://schemas.openxmlformats.org/officeDocument/2006/relationships/hyperlink" Target="https://libkey.io/10.1016/j.breast.2025.104663" TargetMode="External"/><Relationship Id="rId15" Type="http://schemas.openxmlformats.org/officeDocument/2006/relationships/hyperlink" Target="http://www.eastcheshirenhslibrary.net/keep-up-to-date.html" TargetMode="External"/><Relationship Id="rId36" Type="http://schemas.openxmlformats.org/officeDocument/2006/relationships/hyperlink" Target="https://search.ebscohost.com/login.aspx?direct=true&amp;AuthType=sso&amp;db=mdc&amp;AN=42409790&amp;profid=ehost" TargetMode="External"/><Relationship Id="rId57" Type="http://schemas.openxmlformats.org/officeDocument/2006/relationships/hyperlink" Target="https://search.ebscohost.com/login.aspx?direct=true&amp;AuthType=sso&amp;db=mdc&amp;AN=42356074&amp;profid=ehost" TargetMode="External"/><Relationship Id="rId106" Type="http://schemas.openxmlformats.org/officeDocument/2006/relationships/hyperlink" Target="https://search.ebscohost.com/login.aspx?direct=true&amp;AuthType=sso&amp;db=mdc&amp;AN=42394475&amp;profid=ehost" TargetMode="External"/><Relationship Id="rId127" Type="http://schemas.openxmlformats.org/officeDocument/2006/relationships/fontTable" Target="fontTable.xml"/><Relationship Id="rId10" Type="http://schemas.openxmlformats.org/officeDocument/2006/relationships/hyperlink" Target="https://openathens.nice.org.uk/" TargetMode="External"/><Relationship Id="rId31" Type="http://schemas.openxmlformats.org/officeDocument/2006/relationships/hyperlink" Target="https://libkey.io/10.1016/j.jpra.2026.03.028" TargetMode="External"/><Relationship Id="rId52" Type="http://schemas.openxmlformats.org/officeDocument/2006/relationships/hyperlink" Target="https://libkey.io/10.1016/j.jpra.2026.01.014" TargetMode="External"/><Relationship Id="rId73" Type="http://schemas.openxmlformats.org/officeDocument/2006/relationships/hyperlink" Target="https://search.ebscohost.com/login.aspx?direct=true&amp;AuthType=sso&amp;db=mdc&amp;AN=41639681&amp;profid=ehost" TargetMode="External"/><Relationship Id="rId78" Type="http://schemas.openxmlformats.org/officeDocument/2006/relationships/hyperlink" Target="https://libkey.io/10.1186/s12957-026-04473-6" TargetMode="External"/><Relationship Id="rId94" Type="http://schemas.openxmlformats.org/officeDocument/2006/relationships/hyperlink" Target="https://formative.jmir.org).)/" TargetMode="External"/><Relationship Id="rId99" Type="http://schemas.openxmlformats.org/officeDocument/2006/relationships/hyperlink" Target="https://libkey.io/10.1177/00031348251385106" TargetMode="External"/><Relationship Id="rId101" Type="http://schemas.openxmlformats.org/officeDocument/2006/relationships/hyperlink" Target="https://libkey.io/10.1186/s13244-026-02330-4" TargetMode="External"/><Relationship Id="rId122" Type="http://schemas.openxmlformats.org/officeDocument/2006/relationships/hyperlink" Target="https://search.ebscohost.com/login.aspx?direct=true&amp;AuthType=sso&amp;db=mdc&amp;AN=41259827&amp;profid=ehost" TargetMode="External"/><Relationship Id="rId4" Type="http://schemas.openxmlformats.org/officeDocument/2006/relationships/styles" Target="styles.xml"/><Relationship Id="rId9" Type="http://schemas.openxmlformats.org/officeDocument/2006/relationships/hyperlink" Target="https://www.eastcheshirenhslibrary.net/libkey.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Library\UPDATES-BULLETINS-PDF%20ARTICLES\Breast%20Surgery%20BulletinUpdate\Breast%20Surgery%20Update%20Template1.dotx" TargetMode="External"/></Relationships>
</file>

<file path=word/theme/theme1.xml><?xml version="1.0" encoding="utf-8"?>
<a:theme xmlns:a="http://schemas.openxmlformats.org/drawingml/2006/main" name="LE&amp;DHubTheme">
  <a:themeElements>
    <a:clrScheme name="LE&amp;D Hub">
      <a:dk1>
        <a:sysClr val="windowText" lastClr="000000"/>
      </a:dk1>
      <a:lt1>
        <a:sysClr val="window" lastClr="FFFFFF"/>
      </a:lt1>
      <a:dk2>
        <a:srgbClr val="3B547D"/>
      </a:dk2>
      <a:lt2>
        <a:srgbClr val="EBEBEB"/>
      </a:lt2>
      <a:accent1>
        <a:srgbClr val="75BDA7"/>
      </a:accent1>
      <a:accent2>
        <a:srgbClr val="FF9999"/>
      </a:accent2>
      <a:accent3>
        <a:srgbClr val="3494BA"/>
      </a:accent3>
      <a:accent4>
        <a:srgbClr val="FF9966"/>
      </a:accent4>
      <a:accent5>
        <a:srgbClr val="CEDEE2"/>
      </a:accent5>
      <a:accent6>
        <a:srgbClr val="FBF6F3"/>
      </a:accent6>
      <a:hlink>
        <a:srgbClr val="828282"/>
      </a:hlink>
      <a:folHlink>
        <a:srgbClr val="A5A5A5"/>
      </a:folHlink>
    </a:clrScheme>
    <a:fontScheme name="LE&amp;D Hub">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www.eastcheshirenhslibrary.net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666B04-B635-49B3-95B2-EAA1148E7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Breast Surgery Update Template1</Template>
  <TotalTime>46</TotalTime>
  <Pages>45</Pages>
  <Words>22372</Words>
  <Characters>127523</Characters>
  <Application>Microsoft Office Word</Application>
  <DocSecurity>0</DocSecurity>
  <Lines>1062</Lines>
  <Paragraphs>299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149596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Cook</dc:creator>
  <cp:lastModifiedBy>Holly Cook</cp:lastModifiedBy>
  <cp:revision>2</cp:revision>
  <cp:lastPrinted>2023-07-03T07:51:00Z</cp:lastPrinted>
  <dcterms:created xsi:type="dcterms:W3CDTF">2026-07-14T09:20:00Z</dcterms:created>
  <dcterms:modified xsi:type="dcterms:W3CDTF">2026-07-14T11:14:00Z</dcterms:modified>
</cp:coreProperties>
</file>