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5955" w14:textId="77777777" w:rsidR="00D4423B" w:rsidRPr="00D4423B" w:rsidRDefault="00B028FF" w:rsidP="00B028FF">
      <w:pPr>
        <w:spacing w:after="0"/>
        <w:rPr>
          <w:b/>
          <w:sz w:val="72"/>
          <w:szCs w:val="72"/>
        </w:rPr>
      </w:pPr>
      <w:r>
        <w:rPr>
          <w:b/>
          <w:sz w:val="72"/>
          <w:szCs w:val="72"/>
        </w:rPr>
        <w:t xml:space="preserve">Dermatology </w:t>
      </w:r>
      <w:r w:rsidR="00D4423B" w:rsidRPr="00D4423B">
        <w:rPr>
          <w:b/>
          <w:sz w:val="72"/>
          <w:szCs w:val="72"/>
        </w:rPr>
        <w:t>Update</w:t>
      </w:r>
      <w:r w:rsidR="00F3366B">
        <w:rPr>
          <w:b/>
          <w:sz w:val="72"/>
          <w:szCs w:val="72"/>
        </w:rPr>
        <w:t xml:space="preserve"> </w:t>
      </w:r>
    </w:p>
    <w:p w14:paraId="6DA5FD19" w14:textId="77777777" w:rsidR="00D4423B" w:rsidRPr="009A4363" w:rsidRDefault="00C62726">
      <w:pPr>
        <w:rPr>
          <w:b/>
          <w:sz w:val="32"/>
        </w:rPr>
      </w:pPr>
      <w:r>
        <w:rPr>
          <w:b/>
          <w:sz w:val="32"/>
        </w:rPr>
        <w:fldChar w:fldCharType="begin"/>
      </w:r>
      <w:r>
        <w:rPr>
          <w:b/>
          <w:sz w:val="32"/>
        </w:rPr>
        <w:instrText xml:space="preserve"> DATE  \@ "MMMM yyyy" </w:instrText>
      </w:r>
      <w:r>
        <w:rPr>
          <w:b/>
          <w:sz w:val="32"/>
        </w:rPr>
        <w:fldChar w:fldCharType="separate"/>
      </w:r>
      <w:r w:rsidR="00261253">
        <w:rPr>
          <w:b/>
          <w:noProof/>
          <w:sz w:val="32"/>
        </w:rPr>
        <w:t>July 2026</w:t>
      </w:r>
      <w:r>
        <w:rPr>
          <w:b/>
          <w:sz w:val="32"/>
        </w:rPr>
        <w:fldChar w:fldCharType="end"/>
      </w:r>
    </w:p>
    <w:p w14:paraId="13EBA584" w14:textId="77777777" w:rsidR="009A4363" w:rsidRPr="00C16415" w:rsidRDefault="00F72FA1" w:rsidP="004A15D8">
      <w:pPr>
        <w:pStyle w:val="Heading1"/>
        <w:jc w:val="center"/>
      </w:pPr>
      <w:r w:rsidRPr="00C16415">
        <w:t xml:space="preserve">Welcome to the latest copy of the </w:t>
      </w:r>
      <w:r w:rsidR="00B028FF" w:rsidRPr="00C16415">
        <w:t>Dermatology</w:t>
      </w:r>
      <w:r w:rsidR="009A4363" w:rsidRPr="00C16415">
        <w:t xml:space="preserve"> Update. The aim of this publication is to bring together a range of recently</w:t>
      </w:r>
      <w:r w:rsidR="00C62726" w:rsidRPr="00C16415">
        <w:t xml:space="preserve"> </w:t>
      </w:r>
      <w:r w:rsidR="009A4363" w:rsidRPr="00C16415">
        <w:t>published research and guidance that will help you make evidence</w:t>
      </w:r>
      <w:r w:rsidR="00C62726" w:rsidRPr="00C16415">
        <w:t>-</w:t>
      </w:r>
      <w:r w:rsidR="009A4363" w:rsidRPr="00C16415">
        <w:t>based decisions.</w:t>
      </w:r>
    </w:p>
    <w:p w14:paraId="52396F20" w14:textId="77777777" w:rsidR="009A4363" w:rsidRDefault="009A4363" w:rsidP="009A4363">
      <w:pPr>
        <w:spacing w:after="0"/>
        <w:rPr>
          <w:rFonts w:cs="Tahoma"/>
          <w:b/>
        </w:rPr>
      </w:pPr>
    </w:p>
    <w:p w14:paraId="006904FB" w14:textId="77777777" w:rsidR="00C16415" w:rsidRPr="00A359D1" w:rsidRDefault="00C16415" w:rsidP="00C16415">
      <w:pPr>
        <w:spacing w:after="0"/>
        <w:rPr>
          <w:rFonts w:ascii="Aptos" w:hAnsi="Aptos" w:cs="Tahoma"/>
          <w:b/>
          <w:sz w:val="28"/>
          <w:szCs w:val="20"/>
        </w:rPr>
      </w:pPr>
      <w:r w:rsidRPr="00A359D1">
        <w:rPr>
          <w:rFonts w:ascii="Aptos" w:hAnsi="Aptos" w:cs="Tahoma"/>
          <w:b/>
          <w:sz w:val="28"/>
          <w:szCs w:val="20"/>
        </w:rPr>
        <w:t>Accessing Articles</w:t>
      </w:r>
    </w:p>
    <w:p w14:paraId="57F0C94E" w14:textId="77777777" w:rsidR="00C16415" w:rsidRPr="00E506D3" w:rsidRDefault="00C16415" w:rsidP="00C16415">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B67910D" w14:textId="77777777" w:rsidR="00C16415" w:rsidRPr="00E506D3" w:rsidRDefault="00C16415" w:rsidP="00C16415">
      <w:pPr>
        <w:spacing w:after="0"/>
        <w:rPr>
          <w:rFonts w:ascii="Aptos" w:hAnsi="Aptos"/>
        </w:rPr>
      </w:pPr>
    </w:p>
    <w:p w14:paraId="5F346E2C" w14:textId="77777777" w:rsidR="00C16415" w:rsidRDefault="00C16415" w:rsidP="00C16415">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79736EA4" w14:textId="77777777" w:rsidR="00C16415" w:rsidRPr="00E506D3" w:rsidRDefault="00C16415" w:rsidP="00C16415">
      <w:pPr>
        <w:spacing w:after="0"/>
        <w:rPr>
          <w:rFonts w:ascii="Aptos" w:hAnsi="Aptos" w:cs="Tahoma"/>
          <w:bCs/>
        </w:rPr>
      </w:pPr>
    </w:p>
    <w:p w14:paraId="5C686F8E" w14:textId="77777777" w:rsidR="00C16415" w:rsidRPr="00E506D3" w:rsidRDefault="00C16415" w:rsidP="00C16415">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2D8C7CAB" w14:textId="77777777" w:rsidR="00C16415" w:rsidRPr="00E506D3" w:rsidRDefault="00C16415" w:rsidP="00C16415">
      <w:pPr>
        <w:spacing w:after="0"/>
        <w:rPr>
          <w:rFonts w:ascii="Aptos" w:hAnsi="Aptos" w:cs="Tahoma"/>
          <w:b/>
        </w:rPr>
      </w:pPr>
    </w:p>
    <w:p w14:paraId="01977D0C" w14:textId="77777777" w:rsidR="00C16415" w:rsidRPr="00A359D1" w:rsidRDefault="00C16415" w:rsidP="00C16415">
      <w:pPr>
        <w:spacing w:after="0"/>
        <w:rPr>
          <w:rFonts w:ascii="Aptos" w:hAnsi="Aptos" w:cs="Tahoma"/>
          <w:b/>
          <w:sz w:val="28"/>
          <w:szCs w:val="20"/>
        </w:rPr>
      </w:pPr>
      <w:r w:rsidRPr="00A359D1">
        <w:rPr>
          <w:rFonts w:ascii="Aptos" w:hAnsi="Aptos" w:cs="Tahoma"/>
          <w:b/>
          <w:sz w:val="28"/>
          <w:szCs w:val="20"/>
        </w:rPr>
        <w:t>Library &amp; Knowledge Service</w:t>
      </w:r>
    </w:p>
    <w:p w14:paraId="2BA4EF6E" w14:textId="77777777" w:rsidR="00C16415" w:rsidRPr="00E506D3" w:rsidRDefault="00C16415" w:rsidP="00C16415">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1822008" w14:textId="77777777" w:rsidR="00C16415" w:rsidRPr="00E506D3" w:rsidRDefault="00C16415" w:rsidP="00C16415">
      <w:pPr>
        <w:spacing w:after="0"/>
        <w:rPr>
          <w:rFonts w:ascii="Aptos" w:hAnsi="Aptos" w:cs="Tahoma"/>
        </w:rPr>
      </w:pPr>
    </w:p>
    <w:p w14:paraId="2813CCC7" w14:textId="77777777" w:rsidR="00C16415" w:rsidRPr="00E506D3" w:rsidRDefault="00C16415" w:rsidP="00C16415">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1AA3C5E3" w14:textId="77777777" w:rsidR="00C16415" w:rsidRPr="00E506D3" w:rsidRDefault="00C16415" w:rsidP="00C16415">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17EB55E8" w14:textId="77777777" w:rsidR="00C16415" w:rsidRPr="00E506D3" w:rsidRDefault="00C16415" w:rsidP="00C16415">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3A4B60DA" w14:textId="77777777" w:rsidR="00C16415" w:rsidRPr="00E506D3" w:rsidRDefault="00C16415" w:rsidP="00C16415">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78CF4E2E" w14:textId="77777777" w:rsidR="00F72FA1" w:rsidRDefault="00F72FA1" w:rsidP="00F72FA1">
      <w:pPr>
        <w:spacing w:after="0"/>
        <w:rPr>
          <w:rFonts w:cs="Tahoma"/>
          <w:b/>
        </w:rPr>
      </w:pPr>
    </w:p>
    <w:p w14:paraId="43F72363" w14:textId="77777777" w:rsidR="003238D5" w:rsidRDefault="00F72FA1" w:rsidP="003238D5">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3238D5">
        <w:rPr>
          <w:rFonts w:cs="Tahoma"/>
        </w:rPr>
        <w:t xml:space="preserve">We welcome your feedback on this update (for example, the format, relevancy, timeliness). Please leave your comments: </w:t>
      </w:r>
      <w:hyperlink r:id="rId14" w:history="1">
        <w:r w:rsidR="00680214" w:rsidRPr="00680214">
          <w:rPr>
            <w:rStyle w:val="Hyperlink"/>
            <w:rFonts w:cs="Tahoma"/>
          </w:rPr>
          <w:t>https://forms.gle/az3z1RCba1fUtT2E8</w:t>
        </w:r>
      </w:hyperlink>
    </w:p>
    <w:p w14:paraId="7B155D5C" w14:textId="77777777" w:rsidR="00C16415" w:rsidRDefault="00C16415" w:rsidP="00C16415">
      <w:pPr>
        <w:spacing w:after="0"/>
        <w:rPr>
          <w:rFonts w:ascii="Aptos" w:hAnsi="Aptos" w:cs="Tahoma"/>
        </w:rPr>
      </w:pPr>
    </w:p>
    <w:p w14:paraId="7DAB8ECD" w14:textId="77777777" w:rsidR="00C16415" w:rsidRPr="00E506D3" w:rsidRDefault="00C16415" w:rsidP="00C16415">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39923C65" w14:textId="77777777" w:rsidR="00C16415" w:rsidRPr="00E506D3" w:rsidRDefault="00C16415" w:rsidP="00C16415">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3A23B427" w14:textId="77777777" w:rsidR="00C62726" w:rsidRDefault="00C62726">
      <w:pPr>
        <w:rPr>
          <w:lang w:val="en-US" w:eastAsia="ja-JP"/>
        </w:rPr>
      </w:pPr>
      <w:r>
        <w:rPr>
          <w:lang w:val="en-US" w:eastAsia="ja-JP"/>
        </w:rPr>
        <w:br w:type="page"/>
      </w:r>
    </w:p>
    <w:p w14:paraId="6DA6D990" w14:textId="77777777" w:rsidR="004A15D8" w:rsidRDefault="004A15D8" w:rsidP="00261253">
      <w:pPr>
        <w:pStyle w:val="Heading1"/>
        <w:rPr>
          <w:lang w:val="en-US" w:eastAsia="ja-JP"/>
        </w:rPr>
      </w:pPr>
    </w:p>
    <w:sdt>
      <w:sdtPr>
        <w:id w:val="-204254957"/>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1947BD30" w14:textId="4A2C45B8" w:rsidR="004A15D8" w:rsidRPr="004A15D8" w:rsidRDefault="004A15D8">
          <w:pPr>
            <w:pStyle w:val="TOCHeading"/>
            <w:rPr>
              <w:b/>
              <w:bCs/>
            </w:rPr>
          </w:pPr>
          <w:r w:rsidRPr="004A15D8">
            <w:rPr>
              <w:b/>
              <w:bCs/>
            </w:rPr>
            <w:t>Contents</w:t>
          </w:r>
        </w:p>
        <w:p w14:paraId="171848E6" w14:textId="507F803B" w:rsidR="004A15D8" w:rsidRDefault="004A15D8">
          <w:pPr>
            <w:pStyle w:val="TOC1"/>
            <w:tabs>
              <w:tab w:val="right" w:leader="dot" w:pos="10456"/>
            </w:tabs>
            <w:rPr>
              <w:noProof/>
            </w:rPr>
          </w:pPr>
          <w:r>
            <w:fldChar w:fldCharType="begin"/>
          </w:r>
          <w:r>
            <w:instrText xml:space="preserve"> TOC \o "1-3" \h \z \u </w:instrText>
          </w:r>
          <w:r>
            <w:fldChar w:fldCharType="separate"/>
          </w:r>
          <w:hyperlink w:anchor="_Toc234411091" w:history="1">
            <w:r w:rsidRPr="003836D5">
              <w:rPr>
                <w:rStyle w:val="Hyperlink"/>
                <w:noProof/>
                <w:lang w:val="en-US" w:eastAsia="ja-JP"/>
              </w:rPr>
              <w:t>Changes to NICE Guidance (past 6 months)</w:t>
            </w:r>
            <w:r>
              <w:rPr>
                <w:noProof/>
                <w:webHidden/>
              </w:rPr>
              <w:tab/>
            </w:r>
            <w:r>
              <w:rPr>
                <w:noProof/>
                <w:webHidden/>
              </w:rPr>
              <w:fldChar w:fldCharType="begin"/>
            </w:r>
            <w:r>
              <w:rPr>
                <w:noProof/>
                <w:webHidden/>
              </w:rPr>
              <w:instrText xml:space="preserve"> PAGEREF _Toc234411091 \h </w:instrText>
            </w:r>
            <w:r>
              <w:rPr>
                <w:noProof/>
                <w:webHidden/>
              </w:rPr>
            </w:r>
            <w:r>
              <w:rPr>
                <w:noProof/>
                <w:webHidden/>
              </w:rPr>
              <w:fldChar w:fldCharType="separate"/>
            </w:r>
            <w:r>
              <w:rPr>
                <w:noProof/>
                <w:webHidden/>
              </w:rPr>
              <w:t>2</w:t>
            </w:r>
            <w:r>
              <w:rPr>
                <w:noProof/>
                <w:webHidden/>
              </w:rPr>
              <w:fldChar w:fldCharType="end"/>
            </w:r>
          </w:hyperlink>
        </w:p>
        <w:p w14:paraId="19B15894" w14:textId="01E54491" w:rsidR="004A15D8" w:rsidRDefault="004A15D8">
          <w:pPr>
            <w:pStyle w:val="TOC1"/>
            <w:tabs>
              <w:tab w:val="right" w:leader="dot" w:pos="10456"/>
            </w:tabs>
            <w:rPr>
              <w:noProof/>
            </w:rPr>
          </w:pPr>
          <w:hyperlink w:anchor="_Toc234411092" w:history="1">
            <w:r w:rsidRPr="003836D5">
              <w:rPr>
                <w:rStyle w:val="Hyperlink"/>
                <w:noProof/>
                <w:lang w:eastAsia="ja-JP"/>
              </w:rPr>
              <w:t>A selection of papers from Medline &lt;6 months (most recent first)</w:t>
            </w:r>
            <w:r>
              <w:rPr>
                <w:noProof/>
                <w:webHidden/>
              </w:rPr>
              <w:tab/>
            </w:r>
            <w:r>
              <w:rPr>
                <w:noProof/>
                <w:webHidden/>
              </w:rPr>
              <w:fldChar w:fldCharType="begin"/>
            </w:r>
            <w:r>
              <w:rPr>
                <w:noProof/>
                <w:webHidden/>
              </w:rPr>
              <w:instrText xml:space="preserve"> PAGEREF _Toc234411092 \h </w:instrText>
            </w:r>
            <w:r>
              <w:rPr>
                <w:noProof/>
                <w:webHidden/>
              </w:rPr>
            </w:r>
            <w:r>
              <w:rPr>
                <w:noProof/>
                <w:webHidden/>
              </w:rPr>
              <w:fldChar w:fldCharType="separate"/>
            </w:r>
            <w:r>
              <w:rPr>
                <w:noProof/>
                <w:webHidden/>
              </w:rPr>
              <w:t>2</w:t>
            </w:r>
            <w:r>
              <w:rPr>
                <w:noProof/>
                <w:webHidden/>
              </w:rPr>
              <w:fldChar w:fldCharType="end"/>
            </w:r>
          </w:hyperlink>
        </w:p>
        <w:p w14:paraId="439FE202" w14:textId="11A2E6E0" w:rsidR="004A15D8" w:rsidRDefault="004A15D8">
          <w:pPr>
            <w:pStyle w:val="TOC2"/>
            <w:tabs>
              <w:tab w:val="right" w:leader="dot" w:pos="10456"/>
            </w:tabs>
            <w:rPr>
              <w:noProof/>
            </w:rPr>
          </w:pPr>
          <w:hyperlink w:anchor="_Toc234411093" w:history="1">
            <w:r w:rsidRPr="003836D5">
              <w:rPr>
                <w:rStyle w:val="Hyperlink"/>
                <w:noProof/>
                <w:lang w:eastAsia="ja-JP"/>
              </w:rPr>
              <w:t>1. Maternal BMI, early-life growth, and atopic dermatitis by age 3 years</w:t>
            </w:r>
            <w:r>
              <w:rPr>
                <w:noProof/>
                <w:webHidden/>
              </w:rPr>
              <w:tab/>
            </w:r>
            <w:r>
              <w:rPr>
                <w:noProof/>
                <w:webHidden/>
              </w:rPr>
              <w:fldChar w:fldCharType="begin"/>
            </w:r>
            <w:r>
              <w:rPr>
                <w:noProof/>
                <w:webHidden/>
              </w:rPr>
              <w:instrText xml:space="preserve"> PAGEREF _Toc234411093 \h </w:instrText>
            </w:r>
            <w:r>
              <w:rPr>
                <w:noProof/>
                <w:webHidden/>
              </w:rPr>
            </w:r>
            <w:r>
              <w:rPr>
                <w:noProof/>
                <w:webHidden/>
              </w:rPr>
              <w:fldChar w:fldCharType="separate"/>
            </w:r>
            <w:r>
              <w:rPr>
                <w:noProof/>
                <w:webHidden/>
              </w:rPr>
              <w:t>2</w:t>
            </w:r>
            <w:r>
              <w:rPr>
                <w:noProof/>
                <w:webHidden/>
              </w:rPr>
              <w:fldChar w:fldCharType="end"/>
            </w:r>
          </w:hyperlink>
        </w:p>
        <w:p w14:paraId="67AE4210" w14:textId="12CE0415" w:rsidR="004A15D8" w:rsidRDefault="004A15D8">
          <w:pPr>
            <w:pStyle w:val="TOC2"/>
            <w:tabs>
              <w:tab w:val="right" w:leader="dot" w:pos="10456"/>
            </w:tabs>
            <w:rPr>
              <w:noProof/>
            </w:rPr>
          </w:pPr>
          <w:hyperlink w:anchor="_Toc234411094" w:history="1">
            <w:r w:rsidRPr="003836D5">
              <w:rPr>
                <w:rStyle w:val="Hyperlink"/>
                <w:noProof/>
                <w:lang w:eastAsia="ja-JP"/>
              </w:rPr>
              <w:t>2. Serious Infection Risk with Systemic Treatments for Psoriasis: A Systematic Review and Network Meta-analysis Combining Randomised and Non-randomised Evidence</w:t>
            </w:r>
            <w:r>
              <w:rPr>
                <w:noProof/>
                <w:webHidden/>
              </w:rPr>
              <w:tab/>
            </w:r>
            <w:r>
              <w:rPr>
                <w:noProof/>
                <w:webHidden/>
              </w:rPr>
              <w:fldChar w:fldCharType="begin"/>
            </w:r>
            <w:r>
              <w:rPr>
                <w:noProof/>
                <w:webHidden/>
              </w:rPr>
              <w:instrText xml:space="preserve"> PAGEREF _Toc234411094 \h </w:instrText>
            </w:r>
            <w:r>
              <w:rPr>
                <w:noProof/>
                <w:webHidden/>
              </w:rPr>
            </w:r>
            <w:r>
              <w:rPr>
                <w:noProof/>
                <w:webHidden/>
              </w:rPr>
              <w:fldChar w:fldCharType="separate"/>
            </w:r>
            <w:r>
              <w:rPr>
                <w:noProof/>
                <w:webHidden/>
              </w:rPr>
              <w:t>3</w:t>
            </w:r>
            <w:r>
              <w:rPr>
                <w:noProof/>
                <w:webHidden/>
              </w:rPr>
              <w:fldChar w:fldCharType="end"/>
            </w:r>
          </w:hyperlink>
        </w:p>
        <w:p w14:paraId="232949C3" w14:textId="2344F067" w:rsidR="004A15D8" w:rsidRDefault="004A15D8">
          <w:pPr>
            <w:pStyle w:val="TOC2"/>
            <w:tabs>
              <w:tab w:val="right" w:leader="dot" w:pos="10456"/>
            </w:tabs>
            <w:rPr>
              <w:noProof/>
            </w:rPr>
          </w:pPr>
          <w:hyperlink w:anchor="_Toc234411095" w:history="1">
            <w:r w:rsidRPr="003836D5">
              <w:rPr>
                <w:rStyle w:val="Hyperlink"/>
                <w:noProof/>
                <w:lang w:eastAsia="ja-JP"/>
              </w:rPr>
              <w:t>3. Psychotropic Drugs: A Practical Guide for Use in Dermatology</w:t>
            </w:r>
            <w:r>
              <w:rPr>
                <w:noProof/>
                <w:webHidden/>
              </w:rPr>
              <w:tab/>
            </w:r>
            <w:r>
              <w:rPr>
                <w:noProof/>
                <w:webHidden/>
              </w:rPr>
              <w:fldChar w:fldCharType="begin"/>
            </w:r>
            <w:r>
              <w:rPr>
                <w:noProof/>
                <w:webHidden/>
              </w:rPr>
              <w:instrText xml:space="preserve"> PAGEREF _Toc234411095 \h </w:instrText>
            </w:r>
            <w:r>
              <w:rPr>
                <w:noProof/>
                <w:webHidden/>
              </w:rPr>
            </w:r>
            <w:r>
              <w:rPr>
                <w:noProof/>
                <w:webHidden/>
              </w:rPr>
              <w:fldChar w:fldCharType="separate"/>
            </w:r>
            <w:r>
              <w:rPr>
                <w:noProof/>
                <w:webHidden/>
              </w:rPr>
              <w:t>4</w:t>
            </w:r>
            <w:r>
              <w:rPr>
                <w:noProof/>
                <w:webHidden/>
              </w:rPr>
              <w:fldChar w:fldCharType="end"/>
            </w:r>
          </w:hyperlink>
        </w:p>
        <w:p w14:paraId="01FF918A" w14:textId="4D2A8EA8" w:rsidR="004A15D8" w:rsidRDefault="004A15D8">
          <w:pPr>
            <w:pStyle w:val="TOC2"/>
            <w:tabs>
              <w:tab w:val="right" w:leader="dot" w:pos="10456"/>
            </w:tabs>
            <w:rPr>
              <w:noProof/>
            </w:rPr>
          </w:pPr>
          <w:hyperlink w:anchor="_Toc234411096" w:history="1">
            <w:r w:rsidRPr="003836D5">
              <w:rPr>
                <w:rStyle w:val="Hyperlink"/>
                <w:noProof/>
                <w:lang w:eastAsia="ja-JP"/>
              </w:rPr>
              <w:t>4. Efficacy and Safety of Benvitimod Compared with Halometasone in Patients with Moderate-to-Severe Chronic Hand Eczema: A Prospective, Single-Center, Parallel-Group, Open-Label Randomized Trial</w:t>
            </w:r>
            <w:r>
              <w:rPr>
                <w:noProof/>
                <w:webHidden/>
              </w:rPr>
              <w:tab/>
            </w:r>
            <w:r>
              <w:rPr>
                <w:noProof/>
                <w:webHidden/>
              </w:rPr>
              <w:fldChar w:fldCharType="begin"/>
            </w:r>
            <w:r>
              <w:rPr>
                <w:noProof/>
                <w:webHidden/>
              </w:rPr>
              <w:instrText xml:space="preserve"> PAGEREF _Toc234411096 \h </w:instrText>
            </w:r>
            <w:r>
              <w:rPr>
                <w:noProof/>
                <w:webHidden/>
              </w:rPr>
            </w:r>
            <w:r>
              <w:rPr>
                <w:noProof/>
                <w:webHidden/>
              </w:rPr>
              <w:fldChar w:fldCharType="separate"/>
            </w:r>
            <w:r>
              <w:rPr>
                <w:noProof/>
                <w:webHidden/>
              </w:rPr>
              <w:t>5</w:t>
            </w:r>
            <w:r>
              <w:rPr>
                <w:noProof/>
                <w:webHidden/>
              </w:rPr>
              <w:fldChar w:fldCharType="end"/>
            </w:r>
          </w:hyperlink>
        </w:p>
        <w:p w14:paraId="447F0A7D" w14:textId="11F6739B" w:rsidR="004A15D8" w:rsidRDefault="004A15D8">
          <w:pPr>
            <w:pStyle w:val="TOC2"/>
            <w:tabs>
              <w:tab w:val="right" w:leader="dot" w:pos="10456"/>
            </w:tabs>
            <w:rPr>
              <w:noProof/>
            </w:rPr>
          </w:pPr>
          <w:hyperlink w:anchor="_Toc234411097" w:history="1">
            <w:r w:rsidRPr="003836D5">
              <w:rPr>
                <w:rStyle w:val="Hyperlink"/>
                <w:noProof/>
                <w:lang w:eastAsia="ja-JP"/>
              </w:rPr>
              <w:t>5. Agentic AI in Dermatology: A Call to Action</w:t>
            </w:r>
            <w:r>
              <w:rPr>
                <w:noProof/>
                <w:webHidden/>
              </w:rPr>
              <w:tab/>
            </w:r>
            <w:r>
              <w:rPr>
                <w:noProof/>
                <w:webHidden/>
              </w:rPr>
              <w:fldChar w:fldCharType="begin"/>
            </w:r>
            <w:r>
              <w:rPr>
                <w:noProof/>
                <w:webHidden/>
              </w:rPr>
              <w:instrText xml:space="preserve"> PAGEREF _Toc234411097 \h </w:instrText>
            </w:r>
            <w:r>
              <w:rPr>
                <w:noProof/>
                <w:webHidden/>
              </w:rPr>
            </w:r>
            <w:r>
              <w:rPr>
                <w:noProof/>
                <w:webHidden/>
              </w:rPr>
              <w:fldChar w:fldCharType="separate"/>
            </w:r>
            <w:r>
              <w:rPr>
                <w:noProof/>
                <w:webHidden/>
              </w:rPr>
              <w:t>5</w:t>
            </w:r>
            <w:r>
              <w:rPr>
                <w:noProof/>
                <w:webHidden/>
              </w:rPr>
              <w:fldChar w:fldCharType="end"/>
            </w:r>
          </w:hyperlink>
        </w:p>
        <w:p w14:paraId="58C22F75" w14:textId="299074E1" w:rsidR="004A15D8" w:rsidRDefault="004A15D8">
          <w:pPr>
            <w:pStyle w:val="TOC2"/>
            <w:tabs>
              <w:tab w:val="right" w:leader="dot" w:pos="10456"/>
            </w:tabs>
            <w:rPr>
              <w:noProof/>
            </w:rPr>
          </w:pPr>
          <w:hyperlink w:anchor="_Toc234411098" w:history="1">
            <w:r w:rsidRPr="003836D5">
              <w:rPr>
                <w:rStyle w:val="Hyperlink"/>
                <w:noProof/>
                <w:lang w:eastAsia="ja-JP"/>
              </w:rPr>
              <w:t>6. Improving Clinical Photography for All Skin Types: The Role of a Mobile Gray Backdrop</w:t>
            </w:r>
            <w:r>
              <w:rPr>
                <w:noProof/>
                <w:webHidden/>
              </w:rPr>
              <w:tab/>
            </w:r>
            <w:r>
              <w:rPr>
                <w:noProof/>
                <w:webHidden/>
              </w:rPr>
              <w:fldChar w:fldCharType="begin"/>
            </w:r>
            <w:r>
              <w:rPr>
                <w:noProof/>
                <w:webHidden/>
              </w:rPr>
              <w:instrText xml:space="preserve"> PAGEREF _Toc234411098 \h </w:instrText>
            </w:r>
            <w:r>
              <w:rPr>
                <w:noProof/>
                <w:webHidden/>
              </w:rPr>
            </w:r>
            <w:r>
              <w:rPr>
                <w:noProof/>
                <w:webHidden/>
              </w:rPr>
              <w:fldChar w:fldCharType="separate"/>
            </w:r>
            <w:r>
              <w:rPr>
                <w:noProof/>
                <w:webHidden/>
              </w:rPr>
              <w:t>6</w:t>
            </w:r>
            <w:r>
              <w:rPr>
                <w:noProof/>
                <w:webHidden/>
              </w:rPr>
              <w:fldChar w:fldCharType="end"/>
            </w:r>
          </w:hyperlink>
        </w:p>
        <w:p w14:paraId="2CA38860" w14:textId="361EDD68" w:rsidR="004A15D8" w:rsidRDefault="004A15D8">
          <w:pPr>
            <w:pStyle w:val="TOC2"/>
            <w:tabs>
              <w:tab w:val="right" w:leader="dot" w:pos="10456"/>
            </w:tabs>
            <w:rPr>
              <w:noProof/>
            </w:rPr>
          </w:pPr>
          <w:hyperlink w:anchor="_Toc234411099" w:history="1">
            <w:r w:rsidRPr="003836D5">
              <w:rPr>
                <w:rStyle w:val="Hyperlink"/>
                <w:noProof/>
                <w:lang w:eastAsia="ja-JP"/>
              </w:rPr>
              <w:t>7. Radiation-Induced Skin Injury: Mechanisms, Clinical Manifestations, and Management</w:t>
            </w:r>
            <w:r>
              <w:rPr>
                <w:noProof/>
                <w:webHidden/>
              </w:rPr>
              <w:tab/>
            </w:r>
            <w:r>
              <w:rPr>
                <w:noProof/>
                <w:webHidden/>
              </w:rPr>
              <w:fldChar w:fldCharType="begin"/>
            </w:r>
            <w:r>
              <w:rPr>
                <w:noProof/>
                <w:webHidden/>
              </w:rPr>
              <w:instrText xml:space="preserve"> PAGEREF _Toc234411099 \h </w:instrText>
            </w:r>
            <w:r>
              <w:rPr>
                <w:noProof/>
                <w:webHidden/>
              </w:rPr>
            </w:r>
            <w:r>
              <w:rPr>
                <w:noProof/>
                <w:webHidden/>
              </w:rPr>
              <w:fldChar w:fldCharType="separate"/>
            </w:r>
            <w:r>
              <w:rPr>
                <w:noProof/>
                <w:webHidden/>
              </w:rPr>
              <w:t>7</w:t>
            </w:r>
            <w:r>
              <w:rPr>
                <w:noProof/>
                <w:webHidden/>
              </w:rPr>
              <w:fldChar w:fldCharType="end"/>
            </w:r>
          </w:hyperlink>
        </w:p>
        <w:p w14:paraId="18B3A1CB" w14:textId="57A23A12" w:rsidR="004A15D8" w:rsidRDefault="004A15D8">
          <w:pPr>
            <w:pStyle w:val="TOC2"/>
            <w:tabs>
              <w:tab w:val="right" w:leader="dot" w:pos="10456"/>
            </w:tabs>
            <w:rPr>
              <w:noProof/>
            </w:rPr>
          </w:pPr>
          <w:hyperlink w:anchor="_Toc234411100" w:history="1">
            <w:r w:rsidRPr="003836D5">
              <w:rPr>
                <w:rStyle w:val="Hyperlink"/>
                <w:noProof/>
                <w:lang w:eastAsia="ja-JP"/>
              </w:rPr>
              <w:t>8. Validation of Self-Reported Vitiligo Prevalence among Adults in the USA and Europe Using the 2024 National Health and Wellness Survey</w:t>
            </w:r>
            <w:r>
              <w:rPr>
                <w:noProof/>
                <w:webHidden/>
              </w:rPr>
              <w:tab/>
            </w:r>
            <w:r>
              <w:rPr>
                <w:noProof/>
                <w:webHidden/>
              </w:rPr>
              <w:fldChar w:fldCharType="begin"/>
            </w:r>
            <w:r>
              <w:rPr>
                <w:noProof/>
                <w:webHidden/>
              </w:rPr>
              <w:instrText xml:space="preserve"> PAGEREF _Toc234411100 \h </w:instrText>
            </w:r>
            <w:r>
              <w:rPr>
                <w:noProof/>
                <w:webHidden/>
              </w:rPr>
            </w:r>
            <w:r>
              <w:rPr>
                <w:noProof/>
                <w:webHidden/>
              </w:rPr>
              <w:fldChar w:fldCharType="separate"/>
            </w:r>
            <w:r>
              <w:rPr>
                <w:noProof/>
                <w:webHidden/>
              </w:rPr>
              <w:t>7</w:t>
            </w:r>
            <w:r>
              <w:rPr>
                <w:noProof/>
                <w:webHidden/>
              </w:rPr>
              <w:fldChar w:fldCharType="end"/>
            </w:r>
          </w:hyperlink>
        </w:p>
        <w:p w14:paraId="3E52B732" w14:textId="18DA33FB" w:rsidR="004A15D8" w:rsidRDefault="004A15D8">
          <w:pPr>
            <w:pStyle w:val="TOC2"/>
            <w:tabs>
              <w:tab w:val="right" w:leader="dot" w:pos="10456"/>
            </w:tabs>
            <w:rPr>
              <w:noProof/>
            </w:rPr>
          </w:pPr>
          <w:hyperlink w:anchor="_Toc234411101" w:history="1">
            <w:r w:rsidRPr="003836D5">
              <w:rPr>
                <w:rStyle w:val="Hyperlink"/>
                <w:noProof/>
                <w:lang w:eastAsia="ja-JP"/>
              </w:rPr>
              <w:t>9. European Expert Consensus on Essential Variables for Teledermatological Assessment of Skin Tumours</w:t>
            </w:r>
            <w:r>
              <w:rPr>
                <w:noProof/>
                <w:webHidden/>
              </w:rPr>
              <w:tab/>
            </w:r>
            <w:r>
              <w:rPr>
                <w:noProof/>
                <w:webHidden/>
              </w:rPr>
              <w:fldChar w:fldCharType="begin"/>
            </w:r>
            <w:r>
              <w:rPr>
                <w:noProof/>
                <w:webHidden/>
              </w:rPr>
              <w:instrText xml:space="preserve"> PAGEREF _Toc234411101 \h </w:instrText>
            </w:r>
            <w:r>
              <w:rPr>
                <w:noProof/>
                <w:webHidden/>
              </w:rPr>
            </w:r>
            <w:r>
              <w:rPr>
                <w:noProof/>
                <w:webHidden/>
              </w:rPr>
              <w:fldChar w:fldCharType="separate"/>
            </w:r>
            <w:r>
              <w:rPr>
                <w:noProof/>
                <w:webHidden/>
              </w:rPr>
              <w:t>8</w:t>
            </w:r>
            <w:r>
              <w:rPr>
                <w:noProof/>
                <w:webHidden/>
              </w:rPr>
              <w:fldChar w:fldCharType="end"/>
            </w:r>
          </w:hyperlink>
        </w:p>
        <w:p w14:paraId="064AD9D3" w14:textId="1DB06FC6" w:rsidR="004A15D8" w:rsidRDefault="004A15D8">
          <w:pPr>
            <w:pStyle w:val="TOC2"/>
            <w:tabs>
              <w:tab w:val="right" w:leader="dot" w:pos="10456"/>
            </w:tabs>
            <w:rPr>
              <w:noProof/>
            </w:rPr>
          </w:pPr>
          <w:hyperlink w:anchor="_Toc234411102" w:history="1">
            <w:r w:rsidRPr="003836D5">
              <w:rPr>
                <w:rStyle w:val="Hyperlink"/>
                <w:noProof/>
                <w:lang w:eastAsia="ja-JP"/>
              </w:rPr>
              <w:t>10. Dermatology 2.0: Precision medicine for inflammatory skin diseases</w:t>
            </w:r>
            <w:r>
              <w:rPr>
                <w:noProof/>
                <w:webHidden/>
              </w:rPr>
              <w:tab/>
            </w:r>
            <w:r>
              <w:rPr>
                <w:noProof/>
                <w:webHidden/>
              </w:rPr>
              <w:fldChar w:fldCharType="begin"/>
            </w:r>
            <w:r>
              <w:rPr>
                <w:noProof/>
                <w:webHidden/>
              </w:rPr>
              <w:instrText xml:space="preserve"> PAGEREF _Toc234411102 \h </w:instrText>
            </w:r>
            <w:r>
              <w:rPr>
                <w:noProof/>
                <w:webHidden/>
              </w:rPr>
            </w:r>
            <w:r>
              <w:rPr>
                <w:noProof/>
                <w:webHidden/>
              </w:rPr>
              <w:fldChar w:fldCharType="separate"/>
            </w:r>
            <w:r>
              <w:rPr>
                <w:noProof/>
                <w:webHidden/>
              </w:rPr>
              <w:t>9</w:t>
            </w:r>
            <w:r>
              <w:rPr>
                <w:noProof/>
                <w:webHidden/>
              </w:rPr>
              <w:fldChar w:fldCharType="end"/>
            </w:r>
          </w:hyperlink>
        </w:p>
        <w:p w14:paraId="00933345" w14:textId="28AFF374" w:rsidR="004A15D8" w:rsidRDefault="004A15D8">
          <w:pPr>
            <w:pStyle w:val="TOC2"/>
            <w:tabs>
              <w:tab w:val="right" w:leader="dot" w:pos="10456"/>
            </w:tabs>
            <w:rPr>
              <w:noProof/>
            </w:rPr>
          </w:pPr>
          <w:hyperlink w:anchor="_Toc234411103" w:history="1">
            <w:r w:rsidRPr="003836D5">
              <w:rPr>
                <w:rStyle w:val="Hyperlink"/>
                <w:noProof/>
                <w:lang w:eastAsia="ja-JP"/>
              </w:rPr>
              <w:t>11. AI and Digital Tools in Dermatology: Addressing Access and Misinformation</w:t>
            </w:r>
            <w:r>
              <w:rPr>
                <w:noProof/>
                <w:webHidden/>
              </w:rPr>
              <w:tab/>
            </w:r>
            <w:r>
              <w:rPr>
                <w:noProof/>
                <w:webHidden/>
              </w:rPr>
              <w:fldChar w:fldCharType="begin"/>
            </w:r>
            <w:r>
              <w:rPr>
                <w:noProof/>
                <w:webHidden/>
              </w:rPr>
              <w:instrText xml:space="preserve"> PAGEREF _Toc234411103 \h </w:instrText>
            </w:r>
            <w:r>
              <w:rPr>
                <w:noProof/>
                <w:webHidden/>
              </w:rPr>
            </w:r>
            <w:r>
              <w:rPr>
                <w:noProof/>
                <w:webHidden/>
              </w:rPr>
              <w:fldChar w:fldCharType="separate"/>
            </w:r>
            <w:r>
              <w:rPr>
                <w:noProof/>
                <w:webHidden/>
              </w:rPr>
              <w:t>10</w:t>
            </w:r>
            <w:r>
              <w:rPr>
                <w:noProof/>
                <w:webHidden/>
              </w:rPr>
              <w:fldChar w:fldCharType="end"/>
            </w:r>
          </w:hyperlink>
        </w:p>
        <w:p w14:paraId="2A2299B6" w14:textId="121EA6AD" w:rsidR="004A15D8" w:rsidRDefault="004A15D8">
          <w:pPr>
            <w:pStyle w:val="TOC2"/>
            <w:tabs>
              <w:tab w:val="right" w:leader="dot" w:pos="10456"/>
            </w:tabs>
            <w:rPr>
              <w:noProof/>
            </w:rPr>
          </w:pPr>
          <w:hyperlink w:anchor="_Toc234411104" w:history="1">
            <w:r w:rsidRPr="003836D5">
              <w:rPr>
                <w:rStyle w:val="Hyperlink"/>
                <w:noProof/>
                <w:lang w:eastAsia="ja-JP"/>
              </w:rPr>
              <w:t>12. From reactive to predictive: Advancing biologic dosing in dermatology</w:t>
            </w:r>
            <w:r>
              <w:rPr>
                <w:noProof/>
                <w:webHidden/>
              </w:rPr>
              <w:tab/>
            </w:r>
            <w:r>
              <w:rPr>
                <w:noProof/>
                <w:webHidden/>
              </w:rPr>
              <w:fldChar w:fldCharType="begin"/>
            </w:r>
            <w:r>
              <w:rPr>
                <w:noProof/>
                <w:webHidden/>
              </w:rPr>
              <w:instrText xml:space="preserve"> PAGEREF _Toc234411104 \h </w:instrText>
            </w:r>
            <w:r>
              <w:rPr>
                <w:noProof/>
                <w:webHidden/>
              </w:rPr>
            </w:r>
            <w:r>
              <w:rPr>
                <w:noProof/>
                <w:webHidden/>
              </w:rPr>
              <w:fldChar w:fldCharType="separate"/>
            </w:r>
            <w:r>
              <w:rPr>
                <w:noProof/>
                <w:webHidden/>
              </w:rPr>
              <w:t>11</w:t>
            </w:r>
            <w:r>
              <w:rPr>
                <w:noProof/>
                <w:webHidden/>
              </w:rPr>
              <w:fldChar w:fldCharType="end"/>
            </w:r>
          </w:hyperlink>
        </w:p>
        <w:p w14:paraId="0C6FA513" w14:textId="6A6E2D14" w:rsidR="004A15D8" w:rsidRDefault="004A15D8">
          <w:pPr>
            <w:pStyle w:val="TOC2"/>
            <w:tabs>
              <w:tab w:val="right" w:leader="dot" w:pos="10456"/>
            </w:tabs>
            <w:rPr>
              <w:noProof/>
            </w:rPr>
          </w:pPr>
          <w:hyperlink w:anchor="_Toc234411105" w:history="1">
            <w:r w:rsidRPr="003836D5">
              <w:rPr>
                <w:rStyle w:val="Hyperlink"/>
                <w:noProof/>
                <w:lang w:eastAsia="ja-JP"/>
              </w:rPr>
              <w:t>13. Trends in Pediatric Representation Within Skin of Color Dermatology Literature: A Decade-Long Analysis</w:t>
            </w:r>
            <w:r>
              <w:rPr>
                <w:noProof/>
                <w:webHidden/>
              </w:rPr>
              <w:tab/>
            </w:r>
            <w:r>
              <w:rPr>
                <w:noProof/>
                <w:webHidden/>
              </w:rPr>
              <w:fldChar w:fldCharType="begin"/>
            </w:r>
            <w:r>
              <w:rPr>
                <w:noProof/>
                <w:webHidden/>
              </w:rPr>
              <w:instrText xml:space="preserve"> PAGEREF _Toc234411105 \h </w:instrText>
            </w:r>
            <w:r>
              <w:rPr>
                <w:noProof/>
                <w:webHidden/>
              </w:rPr>
            </w:r>
            <w:r>
              <w:rPr>
                <w:noProof/>
                <w:webHidden/>
              </w:rPr>
              <w:fldChar w:fldCharType="separate"/>
            </w:r>
            <w:r>
              <w:rPr>
                <w:noProof/>
                <w:webHidden/>
              </w:rPr>
              <w:t>12</w:t>
            </w:r>
            <w:r>
              <w:rPr>
                <w:noProof/>
                <w:webHidden/>
              </w:rPr>
              <w:fldChar w:fldCharType="end"/>
            </w:r>
          </w:hyperlink>
        </w:p>
        <w:p w14:paraId="321C9398" w14:textId="49E4AC61" w:rsidR="004A15D8" w:rsidRDefault="004A15D8">
          <w:pPr>
            <w:pStyle w:val="TOC2"/>
            <w:tabs>
              <w:tab w:val="right" w:leader="dot" w:pos="10456"/>
            </w:tabs>
            <w:rPr>
              <w:noProof/>
            </w:rPr>
          </w:pPr>
          <w:hyperlink w:anchor="_Toc234411106" w:history="1">
            <w:r w:rsidRPr="003836D5">
              <w:rPr>
                <w:rStyle w:val="Hyperlink"/>
                <w:noProof/>
                <w:lang w:eastAsia="ja-JP"/>
              </w:rPr>
              <w:t>14. Real-Life Workup of Chronic Hand Eczema Using a Dedicated Case Report Form: A SIDAPA Multicentre Study</w:t>
            </w:r>
            <w:r>
              <w:rPr>
                <w:noProof/>
                <w:webHidden/>
              </w:rPr>
              <w:tab/>
            </w:r>
            <w:r>
              <w:rPr>
                <w:noProof/>
                <w:webHidden/>
              </w:rPr>
              <w:fldChar w:fldCharType="begin"/>
            </w:r>
            <w:r>
              <w:rPr>
                <w:noProof/>
                <w:webHidden/>
              </w:rPr>
              <w:instrText xml:space="preserve"> PAGEREF _Toc234411106 \h </w:instrText>
            </w:r>
            <w:r>
              <w:rPr>
                <w:noProof/>
                <w:webHidden/>
              </w:rPr>
            </w:r>
            <w:r>
              <w:rPr>
                <w:noProof/>
                <w:webHidden/>
              </w:rPr>
              <w:fldChar w:fldCharType="separate"/>
            </w:r>
            <w:r>
              <w:rPr>
                <w:noProof/>
                <w:webHidden/>
              </w:rPr>
              <w:t>12</w:t>
            </w:r>
            <w:r>
              <w:rPr>
                <w:noProof/>
                <w:webHidden/>
              </w:rPr>
              <w:fldChar w:fldCharType="end"/>
            </w:r>
          </w:hyperlink>
        </w:p>
        <w:p w14:paraId="0D570D92" w14:textId="2FA37ACB" w:rsidR="004A15D8" w:rsidRDefault="004A15D8">
          <w:pPr>
            <w:pStyle w:val="TOC2"/>
            <w:tabs>
              <w:tab w:val="right" w:leader="dot" w:pos="10456"/>
            </w:tabs>
            <w:rPr>
              <w:noProof/>
            </w:rPr>
          </w:pPr>
          <w:hyperlink w:anchor="_Toc234411107" w:history="1">
            <w:r w:rsidRPr="003836D5">
              <w:rPr>
                <w:rStyle w:val="Hyperlink"/>
                <w:noProof/>
                <w:lang w:eastAsia="ja-JP"/>
              </w:rPr>
              <w:t>15. Racially Minoritized Families' Perspectives on Barriers and Facilitators to Pediatric Dermatology Care</w:t>
            </w:r>
            <w:r>
              <w:rPr>
                <w:noProof/>
                <w:webHidden/>
              </w:rPr>
              <w:tab/>
            </w:r>
            <w:r>
              <w:rPr>
                <w:noProof/>
                <w:webHidden/>
              </w:rPr>
              <w:fldChar w:fldCharType="begin"/>
            </w:r>
            <w:r>
              <w:rPr>
                <w:noProof/>
                <w:webHidden/>
              </w:rPr>
              <w:instrText xml:space="preserve"> PAGEREF _Toc234411107 \h </w:instrText>
            </w:r>
            <w:r>
              <w:rPr>
                <w:noProof/>
                <w:webHidden/>
              </w:rPr>
            </w:r>
            <w:r>
              <w:rPr>
                <w:noProof/>
                <w:webHidden/>
              </w:rPr>
              <w:fldChar w:fldCharType="separate"/>
            </w:r>
            <w:r>
              <w:rPr>
                <w:noProof/>
                <w:webHidden/>
              </w:rPr>
              <w:t>13</w:t>
            </w:r>
            <w:r>
              <w:rPr>
                <w:noProof/>
                <w:webHidden/>
              </w:rPr>
              <w:fldChar w:fldCharType="end"/>
            </w:r>
          </w:hyperlink>
        </w:p>
        <w:p w14:paraId="5FB03F9D" w14:textId="02B19C40" w:rsidR="004A15D8" w:rsidRDefault="004A15D8">
          <w:pPr>
            <w:pStyle w:val="TOC2"/>
            <w:tabs>
              <w:tab w:val="right" w:leader="dot" w:pos="10456"/>
            </w:tabs>
            <w:rPr>
              <w:noProof/>
            </w:rPr>
          </w:pPr>
          <w:hyperlink w:anchor="_Toc234411108" w:history="1">
            <w:r w:rsidRPr="003836D5">
              <w:rPr>
                <w:rStyle w:val="Hyperlink"/>
                <w:noProof/>
                <w:lang w:eastAsia="ja-JP"/>
              </w:rPr>
              <w:t>16. S2k guideline occupational skin products: skin protection creams, skin cleansing and skin care products</w:t>
            </w:r>
            <w:r>
              <w:rPr>
                <w:noProof/>
                <w:webHidden/>
              </w:rPr>
              <w:tab/>
            </w:r>
            <w:r>
              <w:rPr>
                <w:noProof/>
                <w:webHidden/>
              </w:rPr>
              <w:fldChar w:fldCharType="begin"/>
            </w:r>
            <w:r>
              <w:rPr>
                <w:noProof/>
                <w:webHidden/>
              </w:rPr>
              <w:instrText xml:space="preserve"> PAGEREF _Toc234411108 \h </w:instrText>
            </w:r>
            <w:r>
              <w:rPr>
                <w:noProof/>
                <w:webHidden/>
              </w:rPr>
            </w:r>
            <w:r>
              <w:rPr>
                <w:noProof/>
                <w:webHidden/>
              </w:rPr>
              <w:fldChar w:fldCharType="separate"/>
            </w:r>
            <w:r>
              <w:rPr>
                <w:noProof/>
                <w:webHidden/>
              </w:rPr>
              <w:t>14</w:t>
            </w:r>
            <w:r>
              <w:rPr>
                <w:noProof/>
                <w:webHidden/>
              </w:rPr>
              <w:fldChar w:fldCharType="end"/>
            </w:r>
          </w:hyperlink>
        </w:p>
        <w:p w14:paraId="07855A9E" w14:textId="5FFA507B" w:rsidR="004A15D8" w:rsidRDefault="004A15D8">
          <w:pPr>
            <w:pStyle w:val="TOC2"/>
            <w:tabs>
              <w:tab w:val="right" w:leader="dot" w:pos="10456"/>
            </w:tabs>
            <w:rPr>
              <w:noProof/>
            </w:rPr>
          </w:pPr>
          <w:hyperlink w:anchor="_Toc234411109" w:history="1">
            <w:r w:rsidRPr="003836D5">
              <w:rPr>
                <w:rStyle w:val="Hyperlink"/>
                <w:noProof/>
                <w:lang w:eastAsia="ja-JP"/>
              </w:rPr>
              <w:t>17. Real-World Use of Baricitinib in Patients with Atopic Dermatitis in Spain: DAMA-S Study, A Retrospective Chart Review</w:t>
            </w:r>
            <w:r>
              <w:rPr>
                <w:noProof/>
                <w:webHidden/>
              </w:rPr>
              <w:tab/>
            </w:r>
            <w:r>
              <w:rPr>
                <w:noProof/>
                <w:webHidden/>
              </w:rPr>
              <w:fldChar w:fldCharType="begin"/>
            </w:r>
            <w:r>
              <w:rPr>
                <w:noProof/>
                <w:webHidden/>
              </w:rPr>
              <w:instrText xml:space="preserve"> PAGEREF _Toc234411109 \h </w:instrText>
            </w:r>
            <w:r>
              <w:rPr>
                <w:noProof/>
                <w:webHidden/>
              </w:rPr>
            </w:r>
            <w:r>
              <w:rPr>
                <w:noProof/>
                <w:webHidden/>
              </w:rPr>
              <w:fldChar w:fldCharType="separate"/>
            </w:r>
            <w:r>
              <w:rPr>
                <w:noProof/>
                <w:webHidden/>
              </w:rPr>
              <w:t>15</w:t>
            </w:r>
            <w:r>
              <w:rPr>
                <w:noProof/>
                <w:webHidden/>
              </w:rPr>
              <w:fldChar w:fldCharType="end"/>
            </w:r>
          </w:hyperlink>
        </w:p>
        <w:p w14:paraId="21F222D6" w14:textId="73E6516B" w:rsidR="004A15D8" w:rsidRDefault="004A15D8">
          <w:pPr>
            <w:pStyle w:val="TOC2"/>
            <w:tabs>
              <w:tab w:val="right" w:leader="dot" w:pos="10456"/>
            </w:tabs>
            <w:rPr>
              <w:noProof/>
            </w:rPr>
          </w:pPr>
          <w:hyperlink w:anchor="_Toc234411110" w:history="1">
            <w:r w:rsidRPr="003836D5">
              <w:rPr>
                <w:rStyle w:val="Hyperlink"/>
                <w:noProof/>
                <w:lang w:eastAsia="ja-JP"/>
              </w:rPr>
              <w:t>18. Dermatological and gastrointestinal adverse reactions in ocrelizumab treated patients with multiple sclerosis: a case series</w:t>
            </w:r>
            <w:r>
              <w:rPr>
                <w:noProof/>
                <w:webHidden/>
              </w:rPr>
              <w:tab/>
            </w:r>
            <w:r>
              <w:rPr>
                <w:noProof/>
                <w:webHidden/>
              </w:rPr>
              <w:fldChar w:fldCharType="begin"/>
            </w:r>
            <w:r>
              <w:rPr>
                <w:noProof/>
                <w:webHidden/>
              </w:rPr>
              <w:instrText xml:space="preserve"> PAGEREF _Toc234411110 \h </w:instrText>
            </w:r>
            <w:r>
              <w:rPr>
                <w:noProof/>
                <w:webHidden/>
              </w:rPr>
            </w:r>
            <w:r>
              <w:rPr>
                <w:noProof/>
                <w:webHidden/>
              </w:rPr>
              <w:fldChar w:fldCharType="separate"/>
            </w:r>
            <w:r>
              <w:rPr>
                <w:noProof/>
                <w:webHidden/>
              </w:rPr>
              <w:t>16</w:t>
            </w:r>
            <w:r>
              <w:rPr>
                <w:noProof/>
                <w:webHidden/>
              </w:rPr>
              <w:fldChar w:fldCharType="end"/>
            </w:r>
          </w:hyperlink>
        </w:p>
        <w:p w14:paraId="612F3180" w14:textId="383EFA92" w:rsidR="004A15D8" w:rsidRDefault="004A15D8">
          <w:pPr>
            <w:pStyle w:val="TOC2"/>
            <w:tabs>
              <w:tab w:val="right" w:leader="dot" w:pos="10456"/>
            </w:tabs>
            <w:rPr>
              <w:noProof/>
            </w:rPr>
          </w:pPr>
          <w:hyperlink w:anchor="_Toc234411111" w:history="1">
            <w:r w:rsidRPr="003836D5">
              <w:rPr>
                <w:rStyle w:val="Hyperlink"/>
                <w:noProof/>
                <w:lang w:eastAsia="ja-JP"/>
              </w:rPr>
              <w:t>19. Impact of Biologic Treatment Duration on Drug-Free Remission in Moderate-to-Severe Psoriasis: A Retrospective Cohort Study</w:t>
            </w:r>
            <w:r>
              <w:rPr>
                <w:noProof/>
                <w:webHidden/>
              </w:rPr>
              <w:tab/>
            </w:r>
            <w:r>
              <w:rPr>
                <w:noProof/>
                <w:webHidden/>
              </w:rPr>
              <w:fldChar w:fldCharType="begin"/>
            </w:r>
            <w:r>
              <w:rPr>
                <w:noProof/>
                <w:webHidden/>
              </w:rPr>
              <w:instrText xml:space="preserve"> PAGEREF _Toc234411111 \h </w:instrText>
            </w:r>
            <w:r>
              <w:rPr>
                <w:noProof/>
                <w:webHidden/>
              </w:rPr>
            </w:r>
            <w:r>
              <w:rPr>
                <w:noProof/>
                <w:webHidden/>
              </w:rPr>
              <w:fldChar w:fldCharType="separate"/>
            </w:r>
            <w:r>
              <w:rPr>
                <w:noProof/>
                <w:webHidden/>
              </w:rPr>
              <w:t>16</w:t>
            </w:r>
            <w:r>
              <w:rPr>
                <w:noProof/>
                <w:webHidden/>
              </w:rPr>
              <w:fldChar w:fldCharType="end"/>
            </w:r>
          </w:hyperlink>
        </w:p>
        <w:p w14:paraId="6A8AD975" w14:textId="4A52DD98" w:rsidR="004A15D8" w:rsidRDefault="004A15D8">
          <w:pPr>
            <w:pStyle w:val="TOC2"/>
            <w:tabs>
              <w:tab w:val="right" w:leader="dot" w:pos="10456"/>
            </w:tabs>
            <w:rPr>
              <w:noProof/>
            </w:rPr>
          </w:pPr>
          <w:hyperlink w:anchor="_Toc234411112" w:history="1">
            <w:r w:rsidRPr="003836D5">
              <w:rPr>
                <w:rStyle w:val="Hyperlink"/>
                <w:noProof/>
                <w:lang w:eastAsia="ja-JP"/>
              </w:rPr>
              <w:t>20. Perspectives on Artificial Intelligence in Dermatology: An International Cross-Sectional Study</w:t>
            </w:r>
            <w:r>
              <w:rPr>
                <w:noProof/>
                <w:webHidden/>
              </w:rPr>
              <w:tab/>
            </w:r>
            <w:r>
              <w:rPr>
                <w:noProof/>
                <w:webHidden/>
              </w:rPr>
              <w:fldChar w:fldCharType="begin"/>
            </w:r>
            <w:r>
              <w:rPr>
                <w:noProof/>
                <w:webHidden/>
              </w:rPr>
              <w:instrText xml:space="preserve"> PAGEREF _Toc234411112 \h </w:instrText>
            </w:r>
            <w:r>
              <w:rPr>
                <w:noProof/>
                <w:webHidden/>
              </w:rPr>
            </w:r>
            <w:r>
              <w:rPr>
                <w:noProof/>
                <w:webHidden/>
              </w:rPr>
              <w:fldChar w:fldCharType="separate"/>
            </w:r>
            <w:r>
              <w:rPr>
                <w:noProof/>
                <w:webHidden/>
              </w:rPr>
              <w:t>17</w:t>
            </w:r>
            <w:r>
              <w:rPr>
                <w:noProof/>
                <w:webHidden/>
              </w:rPr>
              <w:fldChar w:fldCharType="end"/>
            </w:r>
          </w:hyperlink>
        </w:p>
        <w:p w14:paraId="6BC55529" w14:textId="2C8F2E14" w:rsidR="004A15D8" w:rsidRDefault="004A15D8">
          <w:pPr>
            <w:pStyle w:val="TOC2"/>
            <w:tabs>
              <w:tab w:val="right" w:leader="dot" w:pos="10456"/>
            </w:tabs>
            <w:rPr>
              <w:noProof/>
            </w:rPr>
          </w:pPr>
          <w:hyperlink w:anchor="_Toc234411113" w:history="1">
            <w:r w:rsidRPr="003836D5">
              <w:rPr>
                <w:rStyle w:val="Hyperlink"/>
                <w:noProof/>
                <w:lang w:eastAsia="ja-JP"/>
              </w:rPr>
              <w:t>21. A Comprehensive Analysis of the Blurring Boundary Between Cosmetic Applications and Medical Treatment</w:t>
            </w:r>
            <w:r>
              <w:rPr>
                <w:noProof/>
                <w:webHidden/>
              </w:rPr>
              <w:tab/>
            </w:r>
            <w:r>
              <w:rPr>
                <w:noProof/>
                <w:webHidden/>
              </w:rPr>
              <w:fldChar w:fldCharType="begin"/>
            </w:r>
            <w:r>
              <w:rPr>
                <w:noProof/>
                <w:webHidden/>
              </w:rPr>
              <w:instrText xml:space="preserve"> PAGEREF _Toc234411113 \h </w:instrText>
            </w:r>
            <w:r>
              <w:rPr>
                <w:noProof/>
                <w:webHidden/>
              </w:rPr>
            </w:r>
            <w:r>
              <w:rPr>
                <w:noProof/>
                <w:webHidden/>
              </w:rPr>
              <w:fldChar w:fldCharType="separate"/>
            </w:r>
            <w:r>
              <w:rPr>
                <w:noProof/>
                <w:webHidden/>
              </w:rPr>
              <w:t>18</w:t>
            </w:r>
            <w:r>
              <w:rPr>
                <w:noProof/>
                <w:webHidden/>
              </w:rPr>
              <w:fldChar w:fldCharType="end"/>
            </w:r>
          </w:hyperlink>
        </w:p>
        <w:p w14:paraId="0C61092C" w14:textId="4C41BDCD" w:rsidR="004A15D8" w:rsidRDefault="004A15D8">
          <w:pPr>
            <w:pStyle w:val="TOC2"/>
            <w:tabs>
              <w:tab w:val="right" w:leader="dot" w:pos="10456"/>
            </w:tabs>
            <w:rPr>
              <w:noProof/>
            </w:rPr>
          </w:pPr>
          <w:hyperlink w:anchor="_Toc234411114" w:history="1">
            <w:r w:rsidRPr="003836D5">
              <w:rPr>
                <w:rStyle w:val="Hyperlink"/>
                <w:noProof/>
                <w:lang w:eastAsia="ja-JP"/>
              </w:rPr>
              <w:t>22. Informatics-Based Psychotherapeutic and Psychiatric Interventions in Dermatology: Scoping Review of Impacts on Skin Disease Severity and Mental Health Outcomes</w:t>
            </w:r>
            <w:r>
              <w:rPr>
                <w:noProof/>
                <w:webHidden/>
              </w:rPr>
              <w:tab/>
            </w:r>
            <w:r>
              <w:rPr>
                <w:noProof/>
                <w:webHidden/>
              </w:rPr>
              <w:fldChar w:fldCharType="begin"/>
            </w:r>
            <w:r>
              <w:rPr>
                <w:noProof/>
                <w:webHidden/>
              </w:rPr>
              <w:instrText xml:space="preserve"> PAGEREF _Toc234411114 \h </w:instrText>
            </w:r>
            <w:r>
              <w:rPr>
                <w:noProof/>
                <w:webHidden/>
              </w:rPr>
            </w:r>
            <w:r>
              <w:rPr>
                <w:noProof/>
                <w:webHidden/>
              </w:rPr>
              <w:fldChar w:fldCharType="separate"/>
            </w:r>
            <w:r>
              <w:rPr>
                <w:noProof/>
                <w:webHidden/>
              </w:rPr>
              <w:t>19</w:t>
            </w:r>
            <w:r>
              <w:rPr>
                <w:noProof/>
                <w:webHidden/>
              </w:rPr>
              <w:fldChar w:fldCharType="end"/>
            </w:r>
          </w:hyperlink>
        </w:p>
        <w:p w14:paraId="01A99975" w14:textId="5D0CDA3E" w:rsidR="004A15D8" w:rsidRDefault="004A15D8">
          <w:pPr>
            <w:pStyle w:val="TOC2"/>
            <w:tabs>
              <w:tab w:val="right" w:leader="dot" w:pos="10456"/>
            </w:tabs>
            <w:rPr>
              <w:noProof/>
            </w:rPr>
          </w:pPr>
          <w:hyperlink w:anchor="_Toc234411115" w:history="1">
            <w:r w:rsidRPr="003836D5">
              <w:rPr>
                <w:rStyle w:val="Hyperlink"/>
                <w:noProof/>
                <w:lang w:eastAsia="ja-JP"/>
              </w:rPr>
              <w:t>23. Integrating social media into modern dermatology - a cross-sectional study</w:t>
            </w:r>
            <w:r>
              <w:rPr>
                <w:noProof/>
                <w:webHidden/>
              </w:rPr>
              <w:tab/>
            </w:r>
            <w:r>
              <w:rPr>
                <w:noProof/>
                <w:webHidden/>
              </w:rPr>
              <w:fldChar w:fldCharType="begin"/>
            </w:r>
            <w:r>
              <w:rPr>
                <w:noProof/>
                <w:webHidden/>
              </w:rPr>
              <w:instrText xml:space="preserve"> PAGEREF _Toc234411115 \h </w:instrText>
            </w:r>
            <w:r>
              <w:rPr>
                <w:noProof/>
                <w:webHidden/>
              </w:rPr>
            </w:r>
            <w:r>
              <w:rPr>
                <w:noProof/>
                <w:webHidden/>
              </w:rPr>
              <w:fldChar w:fldCharType="separate"/>
            </w:r>
            <w:r>
              <w:rPr>
                <w:noProof/>
                <w:webHidden/>
              </w:rPr>
              <w:t>20</w:t>
            </w:r>
            <w:r>
              <w:rPr>
                <w:noProof/>
                <w:webHidden/>
              </w:rPr>
              <w:fldChar w:fldCharType="end"/>
            </w:r>
          </w:hyperlink>
        </w:p>
        <w:p w14:paraId="6270C105" w14:textId="6E0859A3" w:rsidR="004A15D8" w:rsidRDefault="004A15D8">
          <w:pPr>
            <w:pStyle w:val="TOC2"/>
            <w:tabs>
              <w:tab w:val="right" w:leader="dot" w:pos="10456"/>
            </w:tabs>
            <w:rPr>
              <w:noProof/>
            </w:rPr>
          </w:pPr>
          <w:hyperlink w:anchor="_Toc234411116" w:history="1">
            <w:r w:rsidRPr="003836D5">
              <w:rPr>
                <w:rStyle w:val="Hyperlink"/>
                <w:noProof/>
                <w:lang w:eastAsia="ja-JP"/>
              </w:rPr>
              <w:t>24. Beyond the Skin: Assessing Itch in Atopic Dermatitis - Insights from UK Dermatologists. A Cross-Sectional Survey and Narrative Review</w:t>
            </w:r>
            <w:r>
              <w:rPr>
                <w:noProof/>
                <w:webHidden/>
              </w:rPr>
              <w:tab/>
            </w:r>
            <w:r>
              <w:rPr>
                <w:noProof/>
                <w:webHidden/>
              </w:rPr>
              <w:fldChar w:fldCharType="begin"/>
            </w:r>
            <w:r>
              <w:rPr>
                <w:noProof/>
                <w:webHidden/>
              </w:rPr>
              <w:instrText xml:space="preserve"> PAGEREF _Toc234411116 \h </w:instrText>
            </w:r>
            <w:r>
              <w:rPr>
                <w:noProof/>
                <w:webHidden/>
              </w:rPr>
            </w:r>
            <w:r>
              <w:rPr>
                <w:noProof/>
                <w:webHidden/>
              </w:rPr>
              <w:fldChar w:fldCharType="separate"/>
            </w:r>
            <w:r>
              <w:rPr>
                <w:noProof/>
                <w:webHidden/>
              </w:rPr>
              <w:t>21</w:t>
            </w:r>
            <w:r>
              <w:rPr>
                <w:noProof/>
                <w:webHidden/>
              </w:rPr>
              <w:fldChar w:fldCharType="end"/>
            </w:r>
          </w:hyperlink>
        </w:p>
        <w:p w14:paraId="1AA9BA68" w14:textId="7649ACB0" w:rsidR="004A15D8" w:rsidRDefault="004A15D8">
          <w:pPr>
            <w:pStyle w:val="TOC2"/>
            <w:tabs>
              <w:tab w:val="right" w:leader="dot" w:pos="10456"/>
            </w:tabs>
            <w:rPr>
              <w:noProof/>
            </w:rPr>
          </w:pPr>
          <w:hyperlink w:anchor="_Toc234411117" w:history="1">
            <w:r w:rsidRPr="003836D5">
              <w:rPr>
                <w:rStyle w:val="Hyperlink"/>
                <w:noProof/>
                <w:lang w:eastAsia="ja-JP"/>
              </w:rPr>
              <w:t>25. Retrospective analysis of the efficacy and safety of 100 mg abrocitinib in patients with moderate to severe atopic dermatitis: Real-world study</w:t>
            </w:r>
            <w:r>
              <w:rPr>
                <w:noProof/>
                <w:webHidden/>
              </w:rPr>
              <w:tab/>
            </w:r>
            <w:r>
              <w:rPr>
                <w:noProof/>
                <w:webHidden/>
              </w:rPr>
              <w:fldChar w:fldCharType="begin"/>
            </w:r>
            <w:r>
              <w:rPr>
                <w:noProof/>
                <w:webHidden/>
              </w:rPr>
              <w:instrText xml:space="preserve"> PAGEREF _Toc234411117 \h </w:instrText>
            </w:r>
            <w:r>
              <w:rPr>
                <w:noProof/>
                <w:webHidden/>
              </w:rPr>
            </w:r>
            <w:r>
              <w:rPr>
                <w:noProof/>
                <w:webHidden/>
              </w:rPr>
              <w:fldChar w:fldCharType="separate"/>
            </w:r>
            <w:r>
              <w:rPr>
                <w:noProof/>
                <w:webHidden/>
              </w:rPr>
              <w:t>22</w:t>
            </w:r>
            <w:r>
              <w:rPr>
                <w:noProof/>
                <w:webHidden/>
              </w:rPr>
              <w:fldChar w:fldCharType="end"/>
            </w:r>
          </w:hyperlink>
        </w:p>
        <w:p w14:paraId="7C60E1B3" w14:textId="67ADCBD2" w:rsidR="004A15D8" w:rsidRDefault="004A15D8">
          <w:pPr>
            <w:pStyle w:val="TOC2"/>
            <w:tabs>
              <w:tab w:val="right" w:leader="dot" w:pos="10456"/>
            </w:tabs>
            <w:rPr>
              <w:noProof/>
            </w:rPr>
          </w:pPr>
          <w:hyperlink w:anchor="_Toc234411118" w:history="1">
            <w:r w:rsidRPr="003836D5">
              <w:rPr>
                <w:rStyle w:val="Hyperlink"/>
                <w:noProof/>
                <w:lang w:eastAsia="ja-JP"/>
              </w:rPr>
              <w:t>26. International Expert Consensus on Knowledge Gaps in Care for Dermatologic Disorders in Skin of Color</w:t>
            </w:r>
            <w:r>
              <w:rPr>
                <w:noProof/>
                <w:webHidden/>
              </w:rPr>
              <w:tab/>
            </w:r>
            <w:r>
              <w:rPr>
                <w:noProof/>
                <w:webHidden/>
              </w:rPr>
              <w:fldChar w:fldCharType="begin"/>
            </w:r>
            <w:r>
              <w:rPr>
                <w:noProof/>
                <w:webHidden/>
              </w:rPr>
              <w:instrText xml:space="preserve"> PAGEREF _Toc234411118 \h </w:instrText>
            </w:r>
            <w:r>
              <w:rPr>
                <w:noProof/>
                <w:webHidden/>
              </w:rPr>
            </w:r>
            <w:r>
              <w:rPr>
                <w:noProof/>
                <w:webHidden/>
              </w:rPr>
              <w:fldChar w:fldCharType="separate"/>
            </w:r>
            <w:r>
              <w:rPr>
                <w:noProof/>
                <w:webHidden/>
              </w:rPr>
              <w:t>23</w:t>
            </w:r>
            <w:r>
              <w:rPr>
                <w:noProof/>
                <w:webHidden/>
              </w:rPr>
              <w:fldChar w:fldCharType="end"/>
            </w:r>
          </w:hyperlink>
        </w:p>
        <w:p w14:paraId="2BBF7987" w14:textId="3E0EDE18" w:rsidR="004A15D8" w:rsidRDefault="004A15D8">
          <w:pPr>
            <w:pStyle w:val="TOC2"/>
            <w:tabs>
              <w:tab w:val="right" w:leader="dot" w:pos="10456"/>
            </w:tabs>
            <w:rPr>
              <w:noProof/>
            </w:rPr>
          </w:pPr>
          <w:hyperlink w:anchor="_Toc234411119" w:history="1">
            <w:r w:rsidRPr="003836D5">
              <w:rPr>
                <w:rStyle w:val="Hyperlink"/>
                <w:noProof/>
                <w:lang w:eastAsia="ja-JP"/>
              </w:rPr>
              <w:t>27. Evaluating Source-Based Large Language Models for Preclinical Dermatology Education: Comparative Study</w:t>
            </w:r>
            <w:r>
              <w:rPr>
                <w:noProof/>
                <w:webHidden/>
              </w:rPr>
              <w:tab/>
            </w:r>
            <w:r>
              <w:rPr>
                <w:noProof/>
                <w:webHidden/>
              </w:rPr>
              <w:fldChar w:fldCharType="begin"/>
            </w:r>
            <w:r>
              <w:rPr>
                <w:noProof/>
                <w:webHidden/>
              </w:rPr>
              <w:instrText xml:space="preserve"> PAGEREF _Toc234411119 \h </w:instrText>
            </w:r>
            <w:r>
              <w:rPr>
                <w:noProof/>
                <w:webHidden/>
              </w:rPr>
            </w:r>
            <w:r>
              <w:rPr>
                <w:noProof/>
                <w:webHidden/>
              </w:rPr>
              <w:fldChar w:fldCharType="separate"/>
            </w:r>
            <w:r>
              <w:rPr>
                <w:noProof/>
                <w:webHidden/>
              </w:rPr>
              <w:t>24</w:t>
            </w:r>
            <w:r>
              <w:rPr>
                <w:noProof/>
                <w:webHidden/>
              </w:rPr>
              <w:fldChar w:fldCharType="end"/>
            </w:r>
          </w:hyperlink>
        </w:p>
        <w:p w14:paraId="6BA6004A" w14:textId="3685D887" w:rsidR="004A15D8" w:rsidRDefault="004A15D8">
          <w:pPr>
            <w:pStyle w:val="TOC2"/>
            <w:tabs>
              <w:tab w:val="right" w:leader="dot" w:pos="10456"/>
            </w:tabs>
            <w:rPr>
              <w:noProof/>
            </w:rPr>
          </w:pPr>
          <w:hyperlink w:anchor="_Toc234411120" w:history="1">
            <w:r w:rsidRPr="003836D5">
              <w:rPr>
                <w:rStyle w:val="Hyperlink"/>
                <w:noProof/>
                <w:lang w:eastAsia="ja-JP"/>
              </w:rPr>
              <w:t>28. TYK2 and IL-23 Pathway Therapies in Psoriasis: Associations With IL-6, Tryptophan Metabolism, and Depressive Symptoms</w:t>
            </w:r>
            <w:r>
              <w:rPr>
                <w:noProof/>
                <w:webHidden/>
              </w:rPr>
              <w:tab/>
            </w:r>
            <w:r>
              <w:rPr>
                <w:noProof/>
                <w:webHidden/>
              </w:rPr>
              <w:fldChar w:fldCharType="begin"/>
            </w:r>
            <w:r>
              <w:rPr>
                <w:noProof/>
                <w:webHidden/>
              </w:rPr>
              <w:instrText xml:space="preserve"> PAGEREF _Toc234411120 \h </w:instrText>
            </w:r>
            <w:r>
              <w:rPr>
                <w:noProof/>
                <w:webHidden/>
              </w:rPr>
            </w:r>
            <w:r>
              <w:rPr>
                <w:noProof/>
                <w:webHidden/>
              </w:rPr>
              <w:fldChar w:fldCharType="separate"/>
            </w:r>
            <w:r>
              <w:rPr>
                <w:noProof/>
                <w:webHidden/>
              </w:rPr>
              <w:t>25</w:t>
            </w:r>
            <w:r>
              <w:rPr>
                <w:noProof/>
                <w:webHidden/>
              </w:rPr>
              <w:fldChar w:fldCharType="end"/>
            </w:r>
          </w:hyperlink>
        </w:p>
        <w:p w14:paraId="5A660553" w14:textId="253B3CFA" w:rsidR="004A15D8" w:rsidRDefault="004A15D8">
          <w:pPr>
            <w:pStyle w:val="TOC2"/>
            <w:tabs>
              <w:tab w:val="right" w:leader="dot" w:pos="10456"/>
            </w:tabs>
            <w:rPr>
              <w:noProof/>
            </w:rPr>
          </w:pPr>
          <w:hyperlink w:anchor="_Toc234411121" w:history="1">
            <w:r w:rsidRPr="003836D5">
              <w:rPr>
                <w:rStyle w:val="Hyperlink"/>
                <w:noProof/>
                <w:lang w:eastAsia="ja-JP"/>
              </w:rPr>
              <w:t>29. Who becomes a dermatologist? A repeated cross-sectional study on diversity in the Dutch dermatology workforce</w:t>
            </w:r>
            <w:r>
              <w:rPr>
                <w:noProof/>
                <w:webHidden/>
              </w:rPr>
              <w:tab/>
            </w:r>
            <w:r>
              <w:rPr>
                <w:noProof/>
                <w:webHidden/>
              </w:rPr>
              <w:fldChar w:fldCharType="begin"/>
            </w:r>
            <w:r>
              <w:rPr>
                <w:noProof/>
                <w:webHidden/>
              </w:rPr>
              <w:instrText xml:space="preserve"> PAGEREF _Toc234411121 \h </w:instrText>
            </w:r>
            <w:r>
              <w:rPr>
                <w:noProof/>
                <w:webHidden/>
              </w:rPr>
            </w:r>
            <w:r>
              <w:rPr>
                <w:noProof/>
                <w:webHidden/>
              </w:rPr>
              <w:fldChar w:fldCharType="separate"/>
            </w:r>
            <w:r>
              <w:rPr>
                <w:noProof/>
                <w:webHidden/>
              </w:rPr>
              <w:t>26</w:t>
            </w:r>
            <w:r>
              <w:rPr>
                <w:noProof/>
                <w:webHidden/>
              </w:rPr>
              <w:fldChar w:fldCharType="end"/>
            </w:r>
          </w:hyperlink>
        </w:p>
        <w:p w14:paraId="16E73778" w14:textId="2AF0E10C" w:rsidR="004A15D8" w:rsidRDefault="004A15D8">
          <w:pPr>
            <w:pStyle w:val="TOC2"/>
            <w:tabs>
              <w:tab w:val="right" w:leader="dot" w:pos="10456"/>
            </w:tabs>
            <w:rPr>
              <w:noProof/>
            </w:rPr>
          </w:pPr>
          <w:hyperlink w:anchor="_Toc234411122" w:history="1">
            <w:r w:rsidRPr="003836D5">
              <w:rPr>
                <w:rStyle w:val="Hyperlink"/>
                <w:noProof/>
                <w:lang w:eastAsia="ja-JP"/>
              </w:rPr>
              <w:t>30. Is Cumulative Life Course Impairment Considered in Psoriasis Management? A Multinational Survey of People with Psoriasis and Healthcare Professionals</w:t>
            </w:r>
            <w:r>
              <w:rPr>
                <w:noProof/>
                <w:webHidden/>
              </w:rPr>
              <w:tab/>
            </w:r>
            <w:r>
              <w:rPr>
                <w:noProof/>
                <w:webHidden/>
              </w:rPr>
              <w:fldChar w:fldCharType="begin"/>
            </w:r>
            <w:r>
              <w:rPr>
                <w:noProof/>
                <w:webHidden/>
              </w:rPr>
              <w:instrText xml:space="preserve"> PAGEREF _Toc234411122 \h </w:instrText>
            </w:r>
            <w:r>
              <w:rPr>
                <w:noProof/>
                <w:webHidden/>
              </w:rPr>
            </w:r>
            <w:r>
              <w:rPr>
                <w:noProof/>
                <w:webHidden/>
              </w:rPr>
              <w:fldChar w:fldCharType="separate"/>
            </w:r>
            <w:r>
              <w:rPr>
                <w:noProof/>
                <w:webHidden/>
              </w:rPr>
              <w:t>27</w:t>
            </w:r>
            <w:r>
              <w:rPr>
                <w:noProof/>
                <w:webHidden/>
              </w:rPr>
              <w:fldChar w:fldCharType="end"/>
            </w:r>
          </w:hyperlink>
        </w:p>
        <w:p w14:paraId="3F47A2CD" w14:textId="0762778D" w:rsidR="004A15D8" w:rsidRDefault="004A15D8">
          <w:pPr>
            <w:pStyle w:val="TOC2"/>
            <w:tabs>
              <w:tab w:val="right" w:leader="dot" w:pos="10456"/>
            </w:tabs>
            <w:rPr>
              <w:noProof/>
            </w:rPr>
          </w:pPr>
          <w:hyperlink w:anchor="_Toc234411123" w:history="1">
            <w:r w:rsidRPr="003836D5">
              <w:rPr>
                <w:rStyle w:val="Hyperlink"/>
                <w:noProof/>
                <w:lang w:eastAsia="ja-JP"/>
              </w:rPr>
              <w:t>31. Skin conditions in persons living with HIV during hospital admission in the UK</w:t>
            </w:r>
            <w:r>
              <w:rPr>
                <w:noProof/>
                <w:webHidden/>
              </w:rPr>
              <w:tab/>
            </w:r>
            <w:r>
              <w:rPr>
                <w:noProof/>
                <w:webHidden/>
              </w:rPr>
              <w:fldChar w:fldCharType="begin"/>
            </w:r>
            <w:r>
              <w:rPr>
                <w:noProof/>
                <w:webHidden/>
              </w:rPr>
              <w:instrText xml:space="preserve"> PAGEREF _Toc234411123 \h </w:instrText>
            </w:r>
            <w:r>
              <w:rPr>
                <w:noProof/>
                <w:webHidden/>
              </w:rPr>
            </w:r>
            <w:r>
              <w:rPr>
                <w:noProof/>
                <w:webHidden/>
              </w:rPr>
              <w:fldChar w:fldCharType="separate"/>
            </w:r>
            <w:r>
              <w:rPr>
                <w:noProof/>
                <w:webHidden/>
              </w:rPr>
              <w:t>28</w:t>
            </w:r>
            <w:r>
              <w:rPr>
                <w:noProof/>
                <w:webHidden/>
              </w:rPr>
              <w:fldChar w:fldCharType="end"/>
            </w:r>
          </w:hyperlink>
        </w:p>
        <w:p w14:paraId="3A3D72C2" w14:textId="40B2B31E" w:rsidR="004A15D8" w:rsidRDefault="004A15D8">
          <w:pPr>
            <w:pStyle w:val="TOC2"/>
            <w:tabs>
              <w:tab w:val="right" w:leader="dot" w:pos="10456"/>
            </w:tabs>
            <w:rPr>
              <w:noProof/>
            </w:rPr>
          </w:pPr>
          <w:hyperlink w:anchor="_Toc234411124" w:history="1">
            <w:r w:rsidRPr="003836D5">
              <w:rPr>
                <w:rStyle w:val="Hyperlink"/>
                <w:noProof/>
                <w:lang w:eastAsia="ja-JP"/>
              </w:rPr>
              <w:t>32. Validation of a Dermatology-Focused Multimodal Image-and-Data Assistant in Diagnosis and Management of Common Dermatologic Conditions</w:t>
            </w:r>
            <w:r>
              <w:rPr>
                <w:noProof/>
                <w:webHidden/>
              </w:rPr>
              <w:tab/>
            </w:r>
            <w:r>
              <w:rPr>
                <w:noProof/>
                <w:webHidden/>
              </w:rPr>
              <w:fldChar w:fldCharType="begin"/>
            </w:r>
            <w:r>
              <w:rPr>
                <w:noProof/>
                <w:webHidden/>
              </w:rPr>
              <w:instrText xml:space="preserve"> PAGEREF _Toc234411124 \h </w:instrText>
            </w:r>
            <w:r>
              <w:rPr>
                <w:noProof/>
                <w:webHidden/>
              </w:rPr>
            </w:r>
            <w:r>
              <w:rPr>
                <w:noProof/>
                <w:webHidden/>
              </w:rPr>
              <w:fldChar w:fldCharType="separate"/>
            </w:r>
            <w:r>
              <w:rPr>
                <w:noProof/>
                <w:webHidden/>
              </w:rPr>
              <w:t>28</w:t>
            </w:r>
            <w:r>
              <w:rPr>
                <w:noProof/>
                <w:webHidden/>
              </w:rPr>
              <w:fldChar w:fldCharType="end"/>
            </w:r>
          </w:hyperlink>
        </w:p>
        <w:p w14:paraId="62683F9C" w14:textId="499CF71C" w:rsidR="004A15D8" w:rsidRDefault="004A15D8">
          <w:pPr>
            <w:pStyle w:val="TOC2"/>
            <w:tabs>
              <w:tab w:val="right" w:leader="dot" w:pos="10456"/>
            </w:tabs>
            <w:rPr>
              <w:noProof/>
            </w:rPr>
          </w:pPr>
          <w:hyperlink w:anchor="_Toc234411125" w:history="1">
            <w:r w:rsidRPr="003836D5">
              <w:rPr>
                <w:rStyle w:val="Hyperlink"/>
                <w:noProof/>
                <w:lang w:eastAsia="ja-JP"/>
              </w:rPr>
              <w:t>33. Practical recommendations for seborrheic dermatitis management: An expert consensus</w:t>
            </w:r>
            <w:r>
              <w:rPr>
                <w:noProof/>
                <w:webHidden/>
              </w:rPr>
              <w:tab/>
            </w:r>
            <w:r>
              <w:rPr>
                <w:noProof/>
                <w:webHidden/>
              </w:rPr>
              <w:fldChar w:fldCharType="begin"/>
            </w:r>
            <w:r>
              <w:rPr>
                <w:noProof/>
                <w:webHidden/>
              </w:rPr>
              <w:instrText xml:space="preserve"> PAGEREF _Toc234411125 \h </w:instrText>
            </w:r>
            <w:r>
              <w:rPr>
                <w:noProof/>
                <w:webHidden/>
              </w:rPr>
            </w:r>
            <w:r>
              <w:rPr>
                <w:noProof/>
                <w:webHidden/>
              </w:rPr>
              <w:fldChar w:fldCharType="separate"/>
            </w:r>
            <w:r>
              <w:rPr>
                <w:noProof/>
                <w:webHidden/>
              </w:rPr>
              <w:t>29</w:t>
            </w:r>
            <w:r>
              <w:rPr>
                <w:noProof/>
                <w:webHidden/>
              </w:rPr>
              <w:fldChar w:fldCharType="end"/>
            </w:r>
          </w:hyperlink>
        </w:p>
        <w:p w14:paraId="545D3A48" w14:textId="7029898D" w:rsidR="004A15D8" w:rsidRDefault="004A15D8">
          <w:pPr>
            <w:pStyle w:val="TOC2"/>
            <w:tabs>
              <w:tab w:val="right" w:leader="dot" w:pos="10456"/>
            </w:tabs>
            <w:rPr>
              <w:noProof/>
            </w:rPr>
          </w:pPr>
          <w:hyperlink w:anchor="_Toc234411126" w:history="1">
            <w:r w:rsidRPr="003836D5">
              <w:rPr>
                <w:rStyle w:val="Hyperlink"/>
                <w:noProof/>
                <w:lang w:eastAsia="ja-JP"/>
              </w:rPr>
              <w:t>34. Safety and Efficacy of Treatment with Dupilumab for up to 2 Years in Infants and Young Children with Atopic Dermatitis</w:t>
            </w:r>
            <w:r>
              <w:rPr>
                <w:noProof/>
                <w:webHidden/>
              </w:rPr>
              <w:tab/>
            </w:r>
            <w:r>
              <w:rPr>
                <w:noProof/>
                <w:webHidden/>
              </w:rPr>
              <w:fldChar w:fldCharType="begin"/>
            </w:r>
            <w:r>
              <w:rPr>
                <w:noProof/>
                <w:webHidden/>
              </w:rPr>
              <w:instrText xml:space="preserve"> PAGEREF _Toc234411126 \h </w:instrText>
            </w:r>
            <w:r>
              <w:rPr>
                <w:noProof/>
                <w:webHidden/>
              </w:rPr>
            </w:r>
            <w:r>
              <w:rPr>
                <w:noProof/>
                <w:webHidden/>
              </w:rPr>
              <w:fldChar w:fldCharType="separate"/>
            </w:r>
            <w:r>
              <w:rPr>
                <w:noProof/>
                <w:webHidden/>
              </w:rPr>
              <w:t>30</w:t>
            </w:r>
            <w:r>
              <w:rPr>
                <w:noProof/>
                <w:webHidden/>
              </w:rPr>
              <w:fldChar w:fldCharType="end"/>
            </w:r>
          </w:hyperlink>
        </w:p>
        <w:p w14:paraId="1791CA9A" w14:textId="78338077" w:rsidR="004A15D8" w:rsidRDefault="004A15D8">
          <w:pPr>
            <w:pStyle w:val="TOC2"/>
            <w:tabs>
              <w:tab w:val="right" w:leader="dot" w:pos="10456"/>
            </w:tabs>
            <w:rPr>
              <w:noProof/>
            </w:rPr>
          </w:pPr>
          <w:hyperlink w:anchor="_Toc234411127" w:history="1">
            <w:r w:rsidRPr="003836D5">
              <w:rPr>
                <w:rStyle w:val="Hyperlink"/>
                <w:noProof/>
                <w:lang w:eastAsia="ja-JP"/>
              </w:rPr>
              <w:t>35. Direct immunofluorescence demystified: Essential insights and recent advances for dermatologists</w:t>
            </w:r>
            <w:r>
              <w:rPr>
                <w:noProof/>
                <w:webHidden/>
              </w:rPr>
              <w:tab/>
            </w:r>
            <w:r>
              <w:rPr>
                <w:noProof/>
                <w:webHidden/>
              </w:rPr>
              <w:fldChar w:fldCharType="begin"/>
            </w:r>
            <w:r>
              <w:rPr>
                <w:noProof/>
                <w:webHidden/>
              </w:rPr>
              <w:instrText xml:space="preserve"> PAGEREF _Toc234411127 \h </w:instrText>
            </w:r>
            <w:r>
              <w:rPr>
                <w:noProof/>
                <w:webHidden/>
              </w:rPr>
            </w:r>
            <w:r>
              <w:rPr>
                <w:noProof/>
                <w:webHidden/>
              </w:rPr>
              <w:fldChar w:fldCharType="separate"/>
            </w:r>
            <w:r>
              <w:rPr>
                <w:noProof/>
                <w:webHidden/>
              </w:rPr>
              <w:t>31</w:t>
            </w:r>
            <w:r>
              <w:rPr>
                <w:noProof/>
                <w:webHidden/>
              </w:rPr>
              <w:fldChar w:fldCharType="end"/>
            </w:r>
          </w:hyperlink>
        </w:p>
        <w:p w14:paraId="4F1645BE" w14:textId="6B775C2E" w:rsidR="004A15D8" w:rsidRDefault="004A15D8">
          <w:pPr>
            <w:pStyle w:val="TOC2"/>
            <w:tabs>
              <w:tab w:val="right" w:leader="dot" w:pos="10456"/>
            </w:tabs>
            <w:rPr>
              <w:noProof/>
            </w:rPr>
          </w:pPr>
          <w:hyperlink w:anchor="_Toc234411128" w:history="1">
            <w:r w:rsidRPr="003836D5">
              <w:rPr>
                <w:rStyle w:val="Hyperlink"/>
                <w:noProof/>
                <w:lang w:eastAsia="ja-JP"/>
              </w:rPr>
              <w:t>36. Advances in Artificial Intelligence in Cosmetic Dermatology</w:t>
            </w:r>
            <w:r>
              <w:rPr>
                <w:noProof/>
                <w:webHidden/>
              </w:rPr>
              <w:tab/>
            </w:r>
            <w:r>
              <w:rPr>
                <w:noProof/>
                <w:webHidden/>
              </w:rPr>
              <w:fldChar w:fldCharType="begin"/>
            </w:r>
            <w:r>
              <w:rPr>
                <w:noProof/>
                <w:webHidden/>
              </w:rPr>
              <w:instrText xml:space="preserve"> PAGEREF _Toc234411128 \h </w:instrText>
            </w:r>
            <w:r>
              <w:rPr>
                <w:noProof/>
                <w:webHidden/>
              </w:rPr>
            </w:r>
            <w:r>
              <w:rPr>
                <w:noProof/>
                <w:webHidden/>
              </w:rPr>
              <w:fldChar w:fldCharType="separate"/>
            </w:r>
            <w:r>
              <w:rPr>
                <w:noProof/>
                <w:webHidden/>
              </w:rPr>
              <w:t>32</w:t>
            </w:r>
            <w:r>
              <w:rPr>
                <w:noProof/>
                <w:webHidden/>
              </w:rPr>
              <w:fldChar w:fldCharType="end"/>
            </w:r>
          </w:hyperlink>
        </w:p>
        <w:p w14:paraId="247E7506" w14:textId="063E9148" w:rsidR="004A15D8" w:rsidRDefault="004A15D8">
          <w:pPr>
            <w:pStyle w:val="TOC2"/>
            <w:tabs>
              <w:tab w:val="right" w:leader="dot" w:pos="10456"/>
            </w:tabs>
            <w:rPr>
              <w:noProof/>
            </w:rPr>
          </w:pPr>
          <w:hyperlink w:anchor="_Toc234411129" w:history="1">
            <w:r w:rsidRPr="003836D5">
              <w:rPr>
                <w:rStyle w:val="Hyperlink"/>
                <w:noProof/>
                <w:lang w:eastAsia="ja-JP"/>
              </w:rPr>
              <w:t>37. Treatment Preferences Among Systemic Therapy-Naïve Patients with Atopic Dermatitis or Psoriasis in Germany: A Multicentre Study</w:t>
            </w:r>
            <w:r>
              <w:rPr>
                <w:noProof/>
                <w:webHidden/>
              </w:rPr>
              <w:tab/>
            </w:r>
            <w:r>
              <w:rPr>
                <w:noProof/>
                <w:webHidden/>
              </w:rPr>
              <w:fldChar w:fldCharType="begin"/>
            </w:r>
            <w:r>
              <w:rPr>
                <w:noProof/>
                <w:webHidden/>
              </w:rPr>
              <w:instrText xml:space="preserve"> PAGEREF _Toc234411129 \h </w:instrText>
            </w:r>
            <w:r>
              <w:rPr>
                <w:noProof/>
                <w:webHidden/>
              </w:rPr>
            </w:r>
            <w:r>
              <w:rPr>
                <w:noProof/>
                <w:webHidden/>
              </w:rPr>
              <w:fldChar w:fldCharType="separate"/>
            </w:r>
            <w:r>
              <w:rPr>
                <w:noProof/>
                <w:webHidden/>
              </w:rPr>
              <w:t>32</w:t>
            </w:r>
            <w:r>
              <w:rPr>
                <w:noProof/>
                <w:webHidden/>
              </w:rPr>
              <w:fldChar w:fldCharType="end"/>
            </w:r>
          </w:hyperlink>
        </w:p>
        <w:p w14:paraId="225C2958" w14:textId="33A81A36" w:rsidR="004A15D8" w:rsidRDefault="004A15D8">
          <w:pPr>
            <w:pStyle w:val="TOC2"/>
            <w:tabs>
              <w:tab w:val="right" w:leader="dot" w:pos="10456"/>
            </w:tabs>
            <w:rPr>
              <w:noProof/>
            </w:rPr>
          </w:pPr>
          <w:hyperlink w:anchor="_Toc234411130" w:history="1">
            <w:r w:rsidRPr="003836D5">
              <w:rPr>
                <w:rStyle w:val="Hyperlink"/>
                <w:noProof/>
                <w:lang w:eastAsia="ja-JP"/>
              </w:rPr>
              <w:t>38. Audit of needlestick injuries in dental and dermatology sections: insights and strategies for safer practices</w:t>
            </w:r>
            <w:r>
              <w:rPr>
                <w:noProof/>
                <w:webHidden/>
              </w:rPr>
              <w:tab/>
            </w:r>
            <w:r>
              <w:rPr>
                <w:noProof/>
                <w:webHidden/>
              </w:rPr>
              <w:fldChar w:fldCharType="begin"/>
            </w:r>
            <w:r>
              <w:rPr>
                <w:noProof/>
                <w:webHidden/>
              </w:rPr>
              <w:instrText xml:space="preserve"> PAGEREF _Toc234411130 \h </w:instrText>
            </w:r>
            <w:r>
              <w:rPr>
                <w:noProof/>
                <w:webHidden/>
              </w:rPr>
            </w:r>
            <w:r>
              <w:rPr>
                <w:noProof/>
                <w:webHidden/>
              </w:rPr>
              <w:fldChar w:fldCharType="separate"/>
            </w:r>
            <w:r>
              <w:rPr>
                <w:noProof/>
                <w:webHidden/>
              </w:rPr>
              <w:t>33</w:t>
            </w:r>
            <w:r>
              <w:rPr>
                <w:noProof/>
                <w:webHidden/>
              </w:rPr>
              <w:fldChar w:fldCharType="end"/>
            </w:r>
          </w:hyperlink>
        </w:p>
        <w:p w14:paraId="44AAD75B" w14:textId="19B1DF17" w:rsidR="004A15D8" w:rsidRDefault="004A15D8">
          <w:pPr>
            <w:pStyle w:val="TOC2"/>
            <w:tabs>
              <w:tab w:val="right" w:leader="dot" w:pos="10456"/>
            </w:tabs>
            <w:rPr>
              <w:noProof/>
            </w:rPr>
          </w:pPr>
          <w:hyperlink w:anchor="_Toc234411131" w:history="1">
            <w:r w:rsidRPr="003836D5">
              <w:rPr>
                <w:rStyle w:val="Hyperlink"/>
                <w:noProof/>
                <w:lang w:eastAsia="ja-JP"/>
              </w:rPr>
              <w:t>39. Precision dermatology 2050: AI-driven personalized monitoring and individualized treatment</w:t>
            </w:r>
            <w:r>
              <w:rPr>
                <w:noProof/>
                <w:webHidden/>
              </w:rPr>
              <w:tab/>
            </w:r>
            <w:r>
              <w:rPr>
                <w:noProof/>
                <w:webHidden/>
              </w:rPr>
              <w:fldChar w:fldCharType="begin"/>
            </w:r>
            <w:r>
              <w:rPr>
                <w:noProof/>
                <w:webHidden/>
              </w:rPr>
              <w:instrText xml:space="preserve"> PAGEREF _Toc234411131 \h </w:instrText>
            </w:r>
            <w:r>
              <w:rPr>
                <w:noProof/>
                <w:webHidden/>
              </w:rPr>
            </w:r>
            <w:r>
              <w:rPr>
                <w:noProof/>
                <w:webHidden/>
              </w:rPr>
              <w:fldChar w:fldCharType="separate"/>
            </w:r>
            <w:r>
              <w:rPr>
                <w:noProof/>
                <w:webHidden/>
              </w:rPr>
              <w:t>34</w:t>
            </w:r>
            <w:r>
              <w:rPr>
                <w:noProof/>
                <w:webHidden/>
              </w:rPr>
              <w:fldChar w:fldCharType="end"/>
            </w:r>
          </w:hyperlink>
        </w:p>
        <w:p w14:paraId="69149559" w14:textId="35885CE7" w:rsidR="004A15D8" w:rsidRDefault="004A15D8">
          <w:pPr>
            <w:pStyle w:val="TOC2"/>
            <w:tabs>
              <w:tab w:val="right" w:leader="dot" w:pos="10456"/>
            </w:tabs>
            <w:rPr>
              <w:noProof/>
            </w:rPr>
          </w:pPr>
          <w:hyperlink w:anchor="_Toc234411132" w:history="1">
            <w:r w:rsidRPr="003836D5">
              <w:rPr>
                <w:rStyle w:val="Hyperlink"/>
                <w:noProof/>
                <w:lang w:eastAsia="ja-JP"/>
              </w:rPr>
              <w:t>40. Does clinical exposure to different skin tones during training improve diagnostic ability?</w:t>
            </w:r>
            <w:r>
              <w:rPr>
                <w:noProof/>
                <w:webHidden/>
              </w:rPr>
              <w:tab/>
            </w:r>
            <w:r>
              <w:rPr>
                <w:noProof/>
                <w:webHidden/>
              </w:rPr>
              <w:fldChar w:fldCharType="begin"/>
            </w:r>
            <w:r>
              <w:rPr>
                <w:noProof/>
                <w:webHidden/>
              </w:rPr>
              <w:instrText xml:space="preserve"> PAGEREF _Toc234411132 \h </w:instrText>
            </w:r>
            <w:r>
              <w:rPr>
                <w:noProof/>
                <w:webHidden/>
              </w:rPr>
            </w:r>
            <w:r>
              <w:rPr>
                <w:noProof/>
                <w:webHidden/>
              </w:rPr>
              <w:fldChar w:fldCharType="separate"/>
            </w:r>
            <w:r>
              <w:rPr>
                <w:noProof/>
                <w:webHidden/>
              </w:rPr>
              <w:t>35</w:t>
            </w:r>
            <w:r>
              <w:rPr>
                <w:noProof/>
                <w:webHidden/>
              </w:rPr>
              <w:fldChar w:fldCharType="end"/>
            </w:r>
          </w:hyperlink>
        </w:p>
        <w:p w14:paraId="55B2689F" w14:textId="60532C88" w:rsidR="004A15D8" w:rsidRDefault="004A15D8">
          <w:pPr>
            <w:pStyle w:val="TOC2"/>
            <w:tabs>
              <w:tab w:val="right" w:leader="dot" w:pos="10456"/>
            </w:tabs>
            <w:rPr>
              <w:noProof/>
            </w:rPr>
          </w:pPr>
          <w:hyperlink w:anchor="_Toc234411133" w:history="1">
            <w:r w:rsidRPr="003836D5">
              <w:rPr>
                <w:rStyle w:val="Hyperlink"/>
                <w:noProof/>
                <w:lang w:eastAsia="ja-JP"/>
              </w:rPr>
              <w:t>41. Longitudinal Treatment-Aware Multimodal AI for Dermatology: A Scoping Review</w:t>
            </w:r>
            <w:r>
              <w:rPr>
                <w:noProof/>
                <w:webHidden/>
              </w:rPr>
              <w:tab/>
            </w:r>
            <w:r>
              <w:rPr>
                <w:noProof/>
                <w:webHidden/>
              </w:rPr>
              <w:fldChar w:fldCharType="begin"/>
            </w:r>
            <w:r>
              <w:rPr>
                <w:noProof/>
                <w:webHidden/>
              </w:rPr>
              <w:instrText xml:space="preserve"> PAGEREF _Toc234411133 \h </w:instrText>
            </w:r>
            <w:r>
              <w:rPr>
                <w:noProof/>
                <w:webHidden/>
              </w:rPr>
            </w:r>
            <w:r>
              <w:rPr>
                <w:noProof/>
                <w:webHidden/>
              </w:rPr>
              <w:fldChar w:fldCharType="separate"/>
            </w:r>
            <w:r>
              <w:rPr>
                <w:noProof/>
                <w:webHidden/>
              </w:rPr>
              <w:t>36</w:t>
            </w:r>
            <w:r>
              <w:rPr>
                <w:noProof/>
                <w:webHidden/>
              </w:rPr>
              <w:fldChar w:fldCharType="end"/>
            </w:r>
          </w:hyperlink>
        </w:p>
        <w:p w14:paraId="38648E2E" w14:textId="4696A54D" w:rsidR="004A15D8" w:rsidRDefault="004A15D8">
          <w:pPr>
            <w:pStyle w:val="TOC2"/>
            <w:tabs>
              <w:tab w:val="right" w:leader="dot" w:pos="10456"/>
            </w:tabs>
            <w:rPr>
              <w:noProof/>
            </w:rPr>
          </w:pPr>
          <w:hyperlink w:anchor="_Toc234411134" w:history="1">
            <w:r w:rsidRPr="003836D5">
              <w:rPr>
                <w:rStyle w:val="Hyperlink"/>
                <w:noProof/>
                <w:lang w:eastAsia="ja-JP"/>
              </w:rPr>
              <w:t>42. The Impact of Tobacco Smoking on Treatment Response Among Patients With Psoriasis Undergoing Biologic Treatment: Prospective Observational Study</w:t>
            </w:r>
            <w:r>
              <w:rPr>
                <w:noProof/>
                <w:webHidden/>
              </w:rPr>
              <w:tab/>
            </w:r>
            <w:r>
              <w:rPr>
                <w:noProof/>
                <w:webHidden/>
              </w:rPr>
              <w:fldChar w:fldCharType="begin"/>
            </w:r>
            <w:r>
              <w:rPr>
                <w:noProof/>
                <w:webHidden/>
              </w:rPr>
              <w:instrText xml:space="preserve"> PAGEREF _Toc234411134 \h </w:instrText>
            </w:r>
            <w:r>
              <w:rPr>
                <w:noProof/>
                <w:webHidden/>
              </w:rPr>
            </w:r>
            <w:r>
              <w:rPr>
                <w:noProof/>
                <w:webHidden/>
              </w:rPr>
              <w:fldChar w:fldCharType="separate"/>
            </w:r>
            <w:r>
              <w:rPr>
                <w:noProof/>
                <w:webHidden/>
              </w:rPr>
              <w:t>36</w:t>
            </w:r>
            <w:r>
              <w:rPr>
                <w:noProof/>
                <w:webHidden/>
              </w:rPr>
              <w:fldChar w:fldCharType="end"/>
            </w:r>
          </w:hyperlink>
        </w:p>
        <w:p w14:paraId="04AF3C34" w14:textId="5253AFE7" w:rsidR="004A15D8" w:rsidRDefault="004A15D8">
          <w:pPr>
            <w:pStyle w:val="TOC2"/>
            <w:tabs>
              <w:tab w:val="right" w:leader="dot" w:pos="10456"/>
            </w:tabs>
            <w:rPr>
              <w:noProof/>
            </w:rPr>
          </w:pPr>
          <w:hyperlink w:anchor="_Toc234411135" w:history="1">
            <w:r w:rsidRPr="003836D5">
              <w:rPr>
                <w:rStyle w:val="Hyperlink"/>
                <w:noProof/>
                <w:lang w:eastAsia="ja-JP"/>
              </w:rPr>
              <w:t>43. Retrospective Analysis of Lebrikizumab in the Management of Atopic Dermatitis: Insights from Real-World Practice</w:t>
            </w:r>
            <w:r>
              <w:rPr>
                <w:noProof/>
                <w:webHidden/>
              </w:rPr>
              <w:tab/>
            </w:r>
            <w:r>
              <w:rPr>
                <w:noProof/>
                <w:webHidden/>
              </w:rPr>
              <w:fldChar w:fldCharType="begin"/>
            </w:r>
            <w:r>
              <w:rPr>
                <w:noProof/>
                <w:webHidden/>
              </w:rPr>
              <w:instrText xml:space="preserve"> PAGEREF _Toc234411135 \h </w:instrText>
            </w:r>
            <w:r>
              <w:rPr>
                <w:noProof/>
                <w:webHidden/>
              </w:rPr>
            </w:r>
            <w:r>
              <w:rPr>
                <w:noProof/>
                <w:webHidden/>
              </w:rPr>
              <w:fldChar w:fldCharType="separate"/>
            </w:r>
            <w:r>
              <w:rPr>
                <w:noProof/>
                <w:webHidden/>
              </w:rPr>
              <w:t>37</w:t>
            </w:r>
            <w:r>
              <w:rPr>
                <w:noProof/>
                <w:webHidden/>
              </w:rPr>
              <w:fldChar w:fldCharType="end"/>
            </w:r>
          </w:hyperlink>
        </w:p>
        <w:p w14:paraId="51A540ED" w14:textId="07635ED6" w:rsidR="004A15D8" w:rsidRDefault="004A15D8">
          <w:pPr>
            <w:pStyle w:val="TOC2"/>
            <w:tabs>
              <w:tab w:val="right" w:leader="dot" w:pos="10456"/>
            </w:tabs>
            <w:rPr>
              <w:noProof/>
            </w:rPr>
          </w:pPr>
          <w:hyperlink w:anchor="_Toc234411136" w:history="1">
            <w:r w:rsidRPr="003836D5">
              <w:rPr>
                <w:rStyle w:val="Hyperlink"/>
                <w:noProof/>
                <w:lang w:eastAsia="ja-JP"/>
              </w:rPr>
              <w:t>44. Japanese Dermatological Association Guidelines: Clinical Questions of Guidelines for Cutaneous Squamous Cell Carcinoma 2025</w:t>
            </w:r>
            <w:r>
              <w:rPr>
                <w:noProof/>
                <w:webHidden/>
              </w:rPr>
              <w:tab/>
            </w:r>
            <w:r>
              <w:rPr>
                <w:noProof/>
                <w:webHidden/>
              </w:rPr>
              <w:fldChar w:fldCharType="begin"/>
            </w:r>
            <w:r>
              <w:rPr>
                <w:noProof/>
                <w:webHidden/>
              </w:rPr>
              <w:instrText xml:space="preserve"> PAGEREF _Toc234411136 \h </w:instrText>
            </w:r>
            <w:r>
              <w:rPr>
                <w:noProof/>
                <w:webHidden/>
              </w:rPr>
            </w:r>
            <w:r>
              <w:rPr>
                <w:noProof/>
                <w:webHidden/>
              </w:rPr>
              <w:fldChar w:fldCharType="separate"/>
            </w:r>
            <w:r>
              <w:rPr>
                <w:noProof/>
                <w:webHidden/>
              </w:rPr>
              <w:t>38</w:t>
            </w:r>
            <w:r>
              <w:rPr>
                <w:noProof/>
                <w:webHidden/>
              </w:rPr>
              <w:fldChar w:fldCharType="end"/>
            </w:r>
          </w:hyperlink>
        </w:p>
        <w:p w14:paraId="4BB89A1D" w14:textId="6CEFFEC5" w:rsidR="004A15D8" w:rsidRDefault="004A15D8">
          <w:pPr>
            <w:pStyle w:val="TOC2"/>
            <w:tabs>
              <w:tab w:val="right" w:leader="dot" w:pos="10456"/>
            </w:tabs>
            <w:rPr>
              <w:noProof/>
            </w:rPr>
          </w:pPr>
          <w:hyperlink w:anchor="_Toc234411137" w:history="1">
            <w:r w:rsidRPr="003836D5">
              <w:rPr>
                <w:rStyle w:val="Hyperlink"/>
                <w:noProof/>
                <w:lang w:eastAsia="ja-JP"/>
              </w:rPr>
              <w:t>45. Improving Primary Care of Pediatric Atopic Dermatitis: An Analysis of Referrals and Educational Need</w:t>
            </w:r>
            <w:r>
              <w:rPr>
                <w:noProof/>
                <w:webHidden/>
              </w:rPr>
              <w:tab/>
            </w:r>
            <w:r>
              <w:rPr>
                <w:noProof/>
                <w:webHidden/>
              </w:rPr>
              <w:fldChar w:fldCharType="begin"/>
            </w:r>
            <w:r>
              <w:rPr>
                <w:noProof/>
                <w:webHidden/>
              </w:rPr>
              <w:instrText xml:space="preserve"> PAGEREF _Toc234411137 \h </w:instrText>
            </w:r>
            <w:r>
              <w:rPr>
                <w:noProof/>
                <w:webHidden/>
              </w:rPr>
            </w:r>
            <w:r>
              <w:rPr>
                <w:noProof/>
                <w:webHidden/>
              </w:rPr>
              <w:fldChar w:fldCharType="separate"/>
            </w:r>
            <w:r>
              <w:rPr>
                <w:noProof/>
                <w:webHidden/>
              </w:rPr>
              <w:t>39</w:t>
            </w:r>
            <w:r>
              <w:rPr>
                <w:noProof/>
                <w:webHidden/>
              </w:rPr>
              <w:fldChar w:fldCharType="end"/>
            </w:r>
          </w:hyperlink>
        </w:p>
        <w:p w14:paraId="03FD3875" w14:textId="7F8076A4" w:rsidR="004A15D8" w:rsidRDefault="004A15D8">
          <w:pPr>
            <w:pStyle w:val="TOC2"/>
            <w:tabs>
              <w:tab w:val="right" w:leader="dot" w:pos="10456"/>
            </w:tabs>
            <w:rPr>
              <w:noProof/>
            </w:rPr>
          </w:pPr>
          <w:hyperlink w:anchor="_Toc234411138" w:history="1">
            <w:r w:rsidRPr="003836D5">
              <w:rPr>
                <w:rStyle w:val="Hyperlink"/>
                <w:noProof/>
                <w:lang w:eastAsia="ja-JP"/>
              </w:rPr>
              <w:t>46. Generalized Pustular Psoriasis in Portugal: Expert Perspectives on Patient Journey, Diagnosis, Therapeutic Goals, and Healthcare Optimization</w:t>
            </w:r>
            <w:r>
              <w:rPr>
                <w:noProof/>
                <w:webHidden/>
              </w:rPr>
              <w:tab/>
            </w:r>
            <w:r>
              <w:rPr>
                <w:noProof/>
                <w:webHidden/>
              </w:rPr>
              <w:fldChar w:fldCharType="begin"/>
            </w:r>
            <w:r>
              <w:rPr>
                <w:noProof/>
                <w:webHidden/>
              </w:rPr>
              <w:instrText xml:space="preserve"> PAGEREF _Toc234411138 \h </w:instrText>
            </w:r>
            <w:r>
              <w:rPr>
                <w:noProof/>
                <w:webHidden/>
              </w:rPr>
            </w:r>
            <w:r>
              <w:rPr>
                <w:noProof/>
                <w:webHidden/>
              </w:rPr>
              <w:fldChar w:fldCharType="separate"/>
            </w:r>
            <w:r>
              <w:rPr>
                <w:noProof/>
                <w:webHidden/>
              </w:rPr>
              <w:t>39</w:t>
            </w:r>
            <w:r>
              <w:rPr>
                <w:noProof/>
                <w:webHidden/>
              </w:rPr>
              <w:fldChar w:fldCharType="end"/>
            </w:r>
          </w:hyperlink>
        </w:p>
        <w:p w14:paraId="246BA5E4" w14:textId="08C335A7" w:rsidR="004A15D8" w:rsidRDefault="004A15D8">
          <w:pPr>
            <w:pStyle w:val="TOC2"/>
            <w:tabs>
              <w:tab w:val="right" w:leader="dot" w:pos="10456"/>
            </w:tabs>
            <w:rPr>
              <w:noProof/>
            </w:rPr>
          </w:pPr>
          <w:hyperlink w:anchor="_Toc234411139" w:history="1">
            <w:r w:rsidRPr="003836D5">
              <w:rPr>
                <w:rStyle w:val="Hyperlink"/>
                <w:noProof/>
                <w:lang w:eastAsia="ja-JP"/>
              </w:rPr>
              <w:t>47. Education in Dermatopathology: A Scoping Review</w:t>
            </w:r>
            <w:r>
              <w:rPr>
                <w:noProof/>
                <w:webHidden/>
              </w:rPr>
              <w:tab/>
            </w:r>
            <w:r>
              <w:rPr>
                <w:noProof/>
                <w:webHidden/>
              </w:rPr>
              <w:fldChar w:fldCharType="begin"/>
            </w:r>
            <w:r>
              <w:rPr>
                <w:noProof/>
                <w:webHidden/>
              </w:rPr>
              <w:instrText xml:space="preserve"> PAGEREF _Toc234411139 \h </w:instrText>
            </w:r>
            <w:r>
              <w:rPr>
                <w:noProof/>
                <w:webHidden/>
              </w:rPr>
            </w:r>
            <w:r>
              <w:rPr>
                <w:noProof/>
                <w:webHidden/>
              </w:rPr>
              <w:fldChar w:fldCharType="separate"/>
            </w:r>
            <w:r>
              <w:rPr>
                <w:noProof/>
                <w:webHidden/>
              </w:rPr>
              <w:t>40</w:t>
            </w:r>
            <w:r>
              <w:rPr>
                <w:noProof/>
                <w:webHidden/>
              </w:rPr>
              <w:fldChar w:fldCharType="end"/>
            </w:r>
          </w:hyperlink>
        </w:p>
        <w:p w14:paraId="50C7D6F2" w14:textId="1972A704" w:rsidR="004A15D8" w:rsidRDefault="004A15D8">
          <w:pPr>
            <w:pStyle w:val="TOC2"/>
            <w:tabs>
              <w:tab w:val="right" w:leader="dot" w:pos="10456"/>
            </w:tabs>
            <w:rPr>
              <w:noProof/>
            </w:rPr>
          </w:pPr>
          <w:hyperlink w:anchor="_Toc234411140" w:history="1">
            <w:r w:rsidRPr="003836D5">
              <w:rPr>
                <w:rStyle w:val="Hyperlink"/>
                <w:noProof/>
                <w:lang w:eastAsia="ja-JP"/>
              </w:rPr>
              <w:t>48. Clinical Applications of Reflectance Confocal Microscopy in Paediatric Dermatology: A Systematic Review</w:t>
            </w:r>
            <w:r>
              <w:rPr>
                <w:noProof/>
                <w:webHidden/>
              </w:rPr>
              <w:tab/>
            </w:r>
            <w:r>
              <w:rPr>
                <w:noProof/>
                <w:webHidden/>
              </w:rPr>
              <w:fldChar w:fldCharType="begin"/>
            </w:r>
            <w:r>
              <w:rPr>
                <w:noProof/>
                <w:webHidden/>
              </w:rPr>
              <w:instrText xml:space="preserve"> PAGEREF _Toc234411140 \h </w:instrText>
            </w:r>
            <w:r>
              <w:rPr>
                <w:noProof/>
                <w:webHidden/>
              </w:rPr>
            </w:r>
            <w:r>
              <w:rPr>
                <w:noProof/>
                <w:webHidden/>
              </w:rPr>
              <w:fldChar w:fldCharType="separate"/>
            </w:r>
            <w:r>
              <w:rPr>
                <w:noProof/>
                <w:webHidden/>
              </w:rPr>
              <w:t>41</w:t>
            </w:r>
            <w:r>
              <w:rPr>
                <w:noProof/>
                <w:webHidden/>
              </w:rPr>
              <w:fldChar w:fldCharType="end"/>
            </w:r>
          </w:hyperlink>
        </w:p>
        <w:p w14:paraId="1D8DE7D2" w14:textId="2385E126" w:rsidR="004A15D8" w:rsidRDefault="004A15D8">
          <w:pPr>
            <w:pStyle w:val="TOC2"/>
            <w:tabs>
              <w:tab w:val="right" w:leader="dot" w:pos="10456"/>
            </w:tabs>
            <w:rPr>
              <w:noProof/>
            </w:rPr>
          </w:pPr>
          <w:hyperlink w:anchor="_Toc234411141" w:history="1">
            <w:r w:rsidRPr="003836D5">
              <w:rPr>
                <w:rStyle w:val="Hyperlink"/>
                <w:noProof/>
                <w:lang w:eastAsia="ja-JP"/>
              </w:rPr>
              <w:t>49. Smartphone-Based Digital Eczema Education Program for Atopic Dermatitis in Children Aged 0 to 6 Years: Multicenter, Randomized, Parallel Controlled Clinical Study</w:t>
            </w:r>
            <w:r>
              <w:rPr>
                <w:noProof/>
                <w:webHidden/>
              </w:rPr>
              <w:tab/>
            </w:r>
            <w:r>
              <w:rPr>
                <w:noProof/>
                <w:webHidden/>
              </w:rPr>
              <w:fldChar w:fldCharType="begin"/>
            </w:r>
            <w:r>
              <w:rPr>
                <w:noProof/>
                <w:webHidden/>
              </w:rPr>
              <w:instrText xml:space="preserve"> PAGEREF _Toc234411141 \h </w:instrText>
            </w:r>
            <w:r>
              <w:rPr>
                <w:noProof/>
                <w:webHidden/>
              </w:rPr>
            </w:r>
            <w:r>
              <w:rPr>
                <w:noProof/>
                <w:webHidden/>
              </w:rPr>
              <w:fldChar w:fldCharType="separate"/>
            </w:r>
            <w:r>
              <w:rPr>
                <w:noProof/>
                <w:webHidden/>
              </w:rPr>
              <w:t>42</w:t>
            </w:r>
            <w:r>
              <w:rPr>
                <w:noProof/>
                <w:webHidden/>
              </w:rPr>
              <w:fldChar w:fldCharType="end"/>
            </w:r>
          </w:hyperlink>
        </w:p>
        <w:p w14:paraId="70319122" w14:textId="621B3E27" w:rsidR="004A15D8" w:rsidRDefault="004A15D8">
          <w:r>
            <w:rPr>
              <w:b/>
              <w:bCs/>
              <w:noProof/>
            </w:rPr>
            <w:fldChar w:fldCharType="end"/>
          </w:r>
        </w:p>
      </w:sdtContent>
    </w:sdt>
    <w:p w14:paraId="45622430" w14:textId="77777777" w:rsidR="004A15D8" w:rsidRDefault="004A15D8" w:rsidP="00261253">
      <w:pPr>
        <w:pStyle w:val="Heading1"/>
        <w:rPr>
          <w:lang w:val="en-US" w:eastAsia="ja-JP"/>
        </w:rPr>
      </w:pPr>
    </w:p>
    <w:p w14:paraId="06C2FE42" w14:textId="34F5664B" w:rsidR="00F72FA1" w:rsidRDefault="00261253" w:rsidP="00261253">
      <w:pPr>
        <w:pStyle w:val="Heading1"/>
        <w:rPr>
          <w:lang w:val="en-US" w:eastAsia="ja-JP"/>
        </w:rPr>
      </w:pPr>
      <w:bookmarkStart w:id="0" w:name="_Toc234411091"/>
      <w:r>
        <w:rPr>
          <w:lang w:val="en-US" w:eastAsia="ja-JP"/>
        </w:rPr>
        <w:t>Changes to NICE Guidance (past 6 months)</w:t>
      </w:r>
      <w:bookmarkEnd w:id="0"/>
      <w:r>
        <w:rPr>
          <w:lang w:val="en-US" w:eastAsia="ja-JP"/>
        </w:rPr>
        <w:t xml:space="preserve"> </w:t>
      </w:r>
    </w:p>
    <w:p w14:paraId="67CB8742" w14:textId="77777777" w:rsidR="00261253" w:rsidRDefault="00261253" w:rsidP="00261253">
      <w:pPr>
        <w:rPr>
          <w:lang w:val="en-US" w:eastAsia="ja-JP"/>
        </w:rPr>
      </w:pPr>
    </w:p>
    <w:p w14:paraId="5D3F8E44" w14:textId="77777777" w:rsidR="00261253" w:rsidRPr="00261253" w:rsidRDefault="00261253" w:rsidP="00261253">
      <w:pPr>
        <w:pStyle w:val="NoSpacing"/>
        <w:rPr>
          <w:b/>
          <w:bCs/>
          <w:lang w:eastAsia="ja-JP"/>
        </w:rPr>
      </w:pPr>
      <w:r w:rsidRPr="00261253">
        <w:rPr>
          <w:b/>
          <w:bCs/>
          <w:lang w:eastAsia="ja-JP"/>
        </w:rPr>
        <w:t>Acne vulgaris: management</w:t>
      </w:r>
    </w:p>
    <w:p w14:paraId="72C445A6" w14:textId="0E6CF096" w:rsidR="00261253" w:rsidRPr="00261253" w:rsidRDefault="00261253" w:rsidP="00261253">
      <w:pPr>
        <w:pStyle w:val="NoSpacing"/>
        <w:rPr>
          <w:lang w:eastAsia="ja-JP"/>
        </w:rPr>
      </w:pPr>
      <w:r w:rsidRPr="00261253">
        <w:rPr>
          <w:lang w:eastAsia="ja-JP"/>
        </w:rPr>
        <w:t>NICE guideline</w:t>
      </w:r>
      <w:r>
        <w:rPr>
          <w:lang w:eastAsia="ja-JP"/>
        </w:rPr>
        <w:t xml:space="preserve">: </w:t>
      </w:r>
      <w:r w:rsidRPr="00261253">
        <w:rPr>
          <w:lang w:eastAsia="ja-JP"/>
        </w:rPr>
        <w:t>Reference number:NG198</w:t>
      </w:r>
    </w:p>
    <w:p w14:paraId="6EB0E092" w14:textId="77777777" w:rsidR="00261253" w:rsidRPr="00261253" w:rsidRDefault="00261253" w:rsidP="00261253">
      <w:pPr>
        <w:pStyle w:val="NoSpacing"/>
        <w:rPr>
          <w:lang w:eastAsia="ja-JP"/>
        </w:rPr>
      </w:pPr>
      <w:r w:rsidRPr="00261253">
        <w:rPr>
          <w:lang w:eastAsia="ja-JP"/>
        </w:rPr>
        <w:t>Published: 25 June 2021</w:t>
      </w:r>
    </w:p>
    <w:p w14:paraId="12A43734" w14:textId="77777777" w:rsidR="00261253" w:rsidRPr="00261253" w:rsidRDefault="00261253" w:rsidP="00261253">
      <w:pPr>
        <w:pStyle w:val="NoSpacing"/>
        <w:rPr>
          <w:i/>
          <w:iCs/>
          <w:lang w:eastAsia="ja-JP"/>
        </w:rPr>
      </w:pPr>
      <w:r w:rsidRPr="00261253">
        <w:rPr>
          <w:i/>
          <w:iCs/>
          <w:lang w:eastAsia="ja-JP"/>
        </w:rPr>
        <w:t>Last updated: 30 April 2026</w:t>
      </w:r>
    </w:p>
    <w:p w14:paraId="4DBE028B" w14:textId="204E9F07" w:rsidR="00261253" w:rsidRPr="00261253" w:rsidRDefault="00261253" w:rsidP="00261253">
      <w:pPr>
        <w:pStyle w:val="NoSpacing"/>
        <w:rPr>
          <w:lang w:val="en-US" w:eastAsia="ja-JP"/>
        </w:rPr>
      </w:pPr>
      <w:hyperlink r:id="rId17" w:history="1">
        <w:r w:rsidRPr="00261253">
          <w:rPr>
            <w:rStyle w:val="Hyperlink"/>
          </w:rPr>
          <w:t>https://www.nice.org.uk/guidance/ng198</w:t>
        </w:r>
      </w:hyperlink>
    </w:p>
    <w:p w14:paraId="0EAB2FDC" w14:textId="77777777" w:rsidR="00261253" w:rsidRDefault="00261253">
      <w:pPr>
        <w:pStyle w:val="NoSpacing"/>
        <w:rPr>
          <w:lang w:val="en-US" w:eastAsia="ja-JP"/>
        </w:rPr>
      </w:pPr>
    </w:p>
    <w:p w14:paraId="52439998" w14:textId="77777777" w:rsidR="00261253" w:rsidRPr="00261253" w:rsidRDefault="00261253" w:rsidP="00261253">
      <w:pPr>
        <w:pStyle w:val="NoSpacing"/>
        <w:rPr>
          <w:b/>
          <w:bCs/>
          <w:lang w:eastAsia="ja-JP"/>
        </w:rPr>
      </w:pPr>
      <w:r w:rsidRPr="00261253">
        <w:rPr>
          <w:b/>
          <w:bCs/>
          <w:lang w:eastAsia="ja-JP"/>
        </w:rPr>
        <w:t>Subcutaneous spesolimab 1-ml formulation for preventing generalised pustular psoriasis flares in people 12 years and over (terminated appraisal)</w:t>
      </w:r>
    </w:p>
    <w:p w14:paraId="663F5702" w14:textId="71343A6E" w:rsidR="00261253" w:rsidRPr="00261253" w:rsidRDefault="00261253" w:rsidP="00261253">
      <w:pPr>
        <w:pStyle w:val="NoSpacing"/>
        <w:rPr>
          <w:lang w:eastAsia="ja-JP"/>
        </w:rPr>
      </w:pPr>
      <w:r w:rsidRPr="00261253">
        <w:rPr>
          <w:lang w:eastAsia="ja-JP"/>
        </w:rPr>
        <w:t>Technology appraisal</w:t>
      </w:r>
      <w:r>
        <w:rPr>
          <w:lang w:eastAsia="ja-JP"/>
        </w:rPr>
        <w:t xml:space="preserve">: </w:t>
      </w:r>
      <w:r w:rsidRPr="00261253">
        <w:rPr>
          <w:lang w:eastAsia="ja-JP"/>
        </w:rPr>
        <w:t>Reference number:TA1144</w:t>
      </w:r>
    </w:p>
    <w:p w14:paraId="26F9D653" w14:textId="77777777" w:rsidR="00261253" w:rsidRPr="00261253" w:rsidRDefault="00261253" w:rsidP="00261253">
      <w:pPr>
        <w:pStyle w:val="NoSpacing"/>
        <w:rPr>
          <w:i/>
          <w:iCs/>
          <w:lang w:eastAsia="ja-JP"/>
        </w:rPr>
      </w:pPr>
      <w:r w:rsidRPr="00261253">
        <w:rPr>
          <w:i/>
          <w:iCs/>
          <w:lang w:eastAsia="ja-JP"/>
        </w:rPr>
        <w:t>Published: 08 April 2026</w:t>
      </w:r>
    </w:p>
    <w:p w14:paraId="0B6C59F0" w14:textId="5F4E0E3F" w:rsidR="00261253" w:rsidRDefault="00261253" w:rsidP="00261253">
      <w:pPr>
        <w:pStyle w:val="NoSpacing"/>
        <w:rPr>
          <w:lang w:eastAsia="ja-JP"/>
        </w:rPr>
      </w:pPr>
      <w:hyperlink r:id="rId18" w:history="1">
        <w:r w:rsidRPr="00C77575">
          <w:rPr>
            <w:rStyle w:val="Hyperlink"/>
            <w:lang w:eastAsia="ja-JP"/>
          </w:rPr>
          <w:t>https://www.nice.org.uk/guidance/ta1144</w:t>
        </w:r>
      </w:hyperlink>
    </w:p>
    <w:p w14:paraId="458B4618" w14:textId="77777777" w:rsidR="00261253" w:rsidRPr="00261253" w:rsidRDefault="00261253" w:rsidP="00261253">
      <w:pPr>
        <w:pStyle w:val="NoSpacing"/>
        <w:rPr>
          <w:lang w:eastAsia="ja-JP"/>
        </w:rPr>
      </w:pPr>
    </w:p>
    <w:p w14:paraId="20F0591F" w14:textId="77777777" w:rsidR="00261253" w:rsidRPr="00261253" w:rsidRDefault="00261253" w:rsidP="00261253">
      <w:pPr>
        <w:pStyle w:val="NoSpacing"/>
        <w:rPr>
          <w:b/>
          <w:bCs/>
          <w:lang w:eastAsia="ja-JP"/>
        </w:rPr>
      </w:pPr>
      <w:r w:rsidRPr="00261253">
        <w:rPr>
          <w:b/>
          <w:bCs/>
          <w:lang w:eastAsia="ja-JP"/>
        </w:rPr>
        <w:t>Artificial intelligence (AI) technologies for assessing and triaging skin lesions referred to the urgent suspected skin cancer pathway: early value assessment</w:t>
      </w:r>
    </w:p>
    <w:p w14:paraId="3B1BC45F" w14:textId="20E2BB78" w:rsidR="00261253" w:rsidRPr="00261253" w:rsidRDefault="00261253" w:rsidP="00261253">
      <w:pPr>
        <w:pStyle w:val="NoSpacing"/>
        <w:rPr>
          <w:lang w:eastAsia="ja-JP"/>
        </w:rPr>
      </w:pPr>
      <w:r w:rsidRPr="00261253">
        <w:rPr>
          <w:lang w:eastAsia="ja-JP"/>
        </w:rPr>
        <w:t>HealthTech guidance</w:t>
      </w:r>
      <w:r>
        <w:rPr>
          <w:lang w:eastAsia="ja-JP"/>
        </w:rPr>
        <w:t xml:space="preserve">: </w:t>
      </w:r>
      <w:r w:rsidRPr="00261253">
        <w:rPr>
          <w:lang w:eastAsia="ja-JP"/>
        </w:rPr>
        <w:t>Reference number:HTG746</w:t>
      </w:r>
    </w:p>
    <w:p w14:paraId="3349542B" w14:textId="77777777" w:rsidR="00261253" w:rsidRPr="00261253" w:rsidRDefault="00261253" w:rsidP="00261253">
      <w:pPr>
        <w:pStyle w:val="NoSpacing"/>
        <w:rPr>
          <w:lang w:eastAsia="ja-JP"/>
        </w:rPr>
      </w:pPr>
      <w:r w:rsidRPr="00261253">
        <w:rPr>
          <w:lang w:eastAsia="ja-JP"/>
        </w:rPr>
        <w:t>Published: 01 May 2025</w:t>
      </w:r>
    </w:p>
    <w:p w14:paraId="1F2EBF6E" w14:textId="77777777" w:rsidR="00261253" w:rsidRPr="00261253" w:rsidRDefault="00261253" w:rsidP="00261253">
      <w:pPr>
        <w:pStyle w:val="NoSpacing"/>
        <w:rPr>
          <w:i/>
          <w:iCs/>
          <w:lang w:eastAsia="ja-JP"/>
        </w:rPr>
      </w:pPr>
      <w:r w:rsidRPr="00261253">
        <w:rPr>
          <w:i/>
          <w:iCs/>
          <w:lang w:eastAsia="ja-JP"/>
        </w:rPr>
        <w:t>Last updated: 17 March 2026</w:t>
      </w:r>
    </w:p>
    <w:p w14:paraId="42399C8F" w14:textId="3360217B" w:rsidR="00261253" w:rsidRDefault="00261253" w:rsidP="00261253">
      <w:pPr>
        <w:pStyle w:val="NoSpacing"/>
        <w:rPr>
          <w:lang w:eastAsia="ja-JP"/>
        </w:rPr>
      </w:pPr>
      <w:hyperlink r:id="rId19" w:history="1">
        <w:r w:rsidRPr="00C77575">
          <w:rPr>
            <w:rStyle w:val="Hyperlink"/>
            <w:lang w:eastAsia="ja-JP"/>
          </w:rPr>
          <w:t>https://www.nice.org.uk/guidance/htg746</w:t>
        </w:r>
      </w:hyperlink>
    </w:p>
    <w:p w14:paraId="0E428BA7" w14:textId="77777777" w:rsidR="00261253" w:rsidRPr="00261253" w:rsidRDefault="00261253" w:rsidP="00261253">
      <w:pPr>
        <w:pStyle w:val="NoSpacing"/>
        <w:rPr>
          <w:lang w:eastAsia="ja-JP"/>
        </w:rPr>
      </w:pPr>
    </w:p>
    <w:p w14:paraId="496BBCF6" w14:textId="77777777" w:rsidR="00261253" w:rsidRPr="00261253" w:rsidRDefault="00261253" w:rsidP="00261253">
      <w:pPr>
        <w:pStyle w:val="NoSpacing"/>
        <w:rPr>
          <w:b/>
          <w:bCs/>
          <w:lang w:eastAsia="ja-JP"/>
        </w:rPr>
      </w:pPr>
      <w:r w:rsidRPr="00261253">
        <w:rPr>
          <w:b/>
          <w:bCs/>
          <w:lang w:eastAsia="ja-JP"/>
        </w:rPr>
        <w:t>Suspected cancer: recognition and referral</w:t>
      </w:r>
    </w:p>
    <w:p w14:paraId="53E9D4CF" w14:textId="094F96F7" w:rsidR="00261253" w:rsidRPr="00261253" w:rsidRDefault="00261253" w:rsidP="00261253">
      <w:pPr>
        <w:pStyle w:val="NoSpacing"/>
        <w:rPr>
          <w:lang w:eastAsia="ja-JP"/>
        </w:rPr>
      </w:pPr>
      <w:r w:rsidRPr="00261253">
        <w:rPr>
          <w:lang w:eastAsia="ja-JP"/>
        </w:rPr>
        <w:t>NICE guideline</w:t>
      </w:r>
      <w:r>
        <w:rPr>
          <w:lang w:eastAsia="ja-JP"/>
        </w:rPr>
        <w:t xml:space="preserve">: </w:t>
      </w:r>
      <w:r w:rsidRPr="00261253">
        <w:rPr>
          <w:lang w:eastAsia="ja-JP"/>
        </w:rPr>
        <w:t>Reference number:NG12</w:t>
      </w:r>
    </w:p>
    <w:p w14:paraId="4C95E91B" w14:textId="77777777" w:rsidR="00261253" w:rsidRPr="00261253" w:rsidRDefault="00261253" w:rsidP="00261253">
      <w:pPr>
        <w:pStyle w:val="NoSpacing"/>
        <w:rPr>
          <w:lang w:eastAsia="ja-JP"/>
        </w:rPr>
      </w:pPr>
      <w:r w:rsidRPr="00261253">
        <w:rPr>
          <w:lang w:eastAsia="ja-JP"/>
        </w:rPr>
        <w:t>Published: 23 June 2015</w:t>
      </w:r>
    </w:p>
    <w:p w14:paraId="2E1C9DD5" w14:textId="77777777" w:rsidR="00261253" w:rsidRPr="00261253" w:rsidRDefault="00261253" w:rsidP="00261253">
      <w:pPr>
        <w:pStyle w:val="NoSpacing"/>
        <w:rPr>
          <w:i/>
          <w:iCs/>
          <w:lang w:eastAsia="ja-JP"/>
        </w:rPr>
      </w:pPr>
      <w:r w:rsidRPr="00261253">
        <w:rPr>
          <w:i/>
          <w:iCs/>
          <w:lang w:eastAsia="ja-JP"/>
        </w:rPr>
        <w:t>Last updated: 15 April 2026</w:t>
      </w:r>
    </w:p>
    <w:p w14:paraId="5B40A4A1" w14:textId="28E3C9B8" w:rsidR="00261253" w:rsidRDefault="00261253" w:rsidP="00261253">
      <w:pPr>
        <w:pStyle w:val="NoSpacing"/>
        <w:rPr>
          <w:lang w:eastAsia="ja-JP"/>
        </w:rPr>
      </w:pPr>
      <w:hyperlink r:id="rId20" w:history="1">
        <w:r w:rsidRPr="00C77575">
          <w:rPr>
            <w:rStyle w:val="Hyperlink"/>
            <w:lang w:eastAsia="ja-JP"/>
          </w:rPr>
          <w:t>https://www.nice.org.uk/guidance/ng12</w:t>
        </w:r>
      </w:hyperlink>
    </w:p>
    <w:p w14:paraId="38CB5929" w14:textId="77777777" w:rsidR="00261253" w:rsidRDefault="00261253" w:rsidP="00261253">
      <w:pPr>
        <w:pStyle w:val="NoSpacing"/>
        <w:rPr>
          <w:lang w:eastAsia="ja-JP"/>
        </w:rPr>
      </w:pPr>
    </w:p>
    <w:p w14:paraId="020FF520" w14:textId="473A8BE9" w:rsidR="00261253" w:rsidRDefault="00BA03CE" w:rsidP="00BA03CE">
      <w:pPr>
        <w:pStyle w:val="Heading1"/>
        <w:rPr>
          <w:lang w:eastAsia="ja-JP"/>
        </w:rPr>
      </w:pPr>
      <w:bookmarkStart w:id="1" w:name="_Toc234411092"/>
      <w:r>
        <w:rPr>
          <w:lang w:eastAsia="ja-JP"/>
        </w:rPr>
        <w:t>A selection of papers from Medline &lt;6 months (most recent first)</w:t>
      </w:r>
      <w:bookmarkEnd w:id="1"/>
      <w:r>
        <w:rPr>
          <w:lang w:eastAsia="ja-JP"/>
        </w:rPr>
        <w:t xml:space="preserve"> </w:t>
      </w:r>
    </w:p>
    <w:p w14:paraId="1200C3BA" w14:textId="77777777" w:rsidR="00BA03CE" w:rsidRDefault="00BA03CE" w:rsidP="00BA03CE">
      <w:pPr>
        <w:rPr>
          <w:lang w:eastAsia="ja-JP"/>
        </w:rPr>
      </w:pPr>
    </w:p>
    <w:p w14:paraId="36888EB0" w14:textId="77777777" w:rsidR="00BA03CE" w:rsidRPr="00BA03CE" w:rsidRDefault="00BA03CE" w:rsidP="00BA03CE">
      <w:pPr>
        <w:rPr>
          <w:lang w:eastAsia="ja-JP"/>
        </w:rPr>
      </w:pPr>
      <w:bookmarkStart w:id="2" w:name="_Toc234411093"/>
      <w:r w:rsidRPr="00A053B8">
        <w:rPr>
          <w:rStyle w:val="Heading2Char"/>
          <w:lang w:eastAsia="ja-JP"/>
        </w:rPr>
        <w:lastRenderedPageBreak/>
        <w:t>1. Maternal BMI, early-life growth, and atopic dermatitis by age 3 years</w:t>
      </w:r>
      <w:bookmarkEnd w:id="2"/>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Berents, Frida Victoria;Skram, Marius Kurås;Lødrup Carlsen, Karin,C.;Granum, Berit;Haugen, Guttorm;Hedlin, Gunilla;Jonassen, Christine Monceyron;Nordlund, Björn;Reiner, Andrew;Skjerven, Håvard Ove;Staff, Anne Cathrine;Svanes, Cecilie;Vettukattil, Riyas;Söderhäll, Cilla and Rehbinder, Eva Maria</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The Journal of Allergy and Clinical Immunology.Global 5(3), pp. 100693</w:t>
      </w:r>
      <w:r w:rsidRPr="00BA03CE">
        <w:rPr>
          <w:lang w:eastAsia="ja-JP"/>
        </w:rPr>
        <w:br/>
      </w:r>
      <w:r w:rsidRPr="00BA03CE">
        <w:rPr>
          <w:lang w:eastAsia="ja-JP"/>
        </w:rPr>
        <w:br/>
      </w:r>
      <w:r w:rsidRPr="00BA03CE">
        <w:rPr>
          <w:b/>
          <w:bCs/>
          <w:lang w:eastAsia="ja-JP"/>
        </w:rPr>
        <w:t>Abstract: </w:t>
      </w:r>
      <w:r w:rsidRPr="00A053B8">
        <w:rPr>
          <w:b/>
          <w:bCs/>
          <w:lang w:eastAsia="ja-JP"/>
        </w:rPr>
        <w:t>Background:</w:t>
      </w:r>
      <w:r w:rsidRPr="00BA03CE">
        <w:rPr>
          <w:lang w:eastAsia="ja-JP"/>
        </w:rPr>
        <w:t xml:space="preserve"> Childhood atopic dermatitis is associated with maternal gestational weight gain, whereas an association with prepregnancy body mass index (ppBMI) or fetal and newborn anthropometric measurements is unclear.; </w:t>
      </w:r>
      <w:r w:rsidRPr="00A053B8">
        <w:rPr>
          <w:b/>
          <w:bCs/>
          <w:lang w:eastAsia="ja-JP"/>
        </w:rPr>
        <w:t>Objective</w:t>
      </w:r>
      <w:r w:rsidRPr="00BA03CE">
        <w:rPr>
          <w:lang w:eastAsia="ja-JP"/>
        </w:rPr>
        <w:t xml:space="preserve">: Our aim was to determine whether, primarily, maternal ppBMI and, secondarily, offspring newborn anthropometric measurements or fetal growth are associated with atopic dermatitis by age 3 years.; </w:t>
      </w:r>
      <w:r w:rsidRPr="00A053B8">
        <w:rPr>
          <w:b/>
          <w:bCs/>
          <w:lang w:eastAsia="ja-JP"/>
        </w:rPr>
        <w:t>Methods:</w:t>
      </w:r>
      <w:r w:rsidRPr="00BA03CE">
        <w:rPr>
          <w:lang w:eastAsia="ja-JP"/>
        </w:rPr>
        <w:t xml:space="preserve"> In 2107 mother-child pairs (54% boys) from the general population-based Scandinavian PreventADALL (Preventing Atopic Dermatitis and Allergies) cohort, maternal ppBMI was reported at time of enrollment (at midpregnancy). Thoracic and abdominal circumferences were measured by ultrasound at midpregnancy and again at birth, as were weight and length. Fetal growth, including thoracic and abdominal growth and fetal weight gain, was estimated from midpregnancy to birth. Atopic dermatitis was diagnosed using standard criteria at 3, 6, 12, 24, and age 36 months.; </w:t>
      </w:r>
      <w:r w:rsidRPr="00A053B8">
        <w:rPr>
          <w:b/>
          <w:bCs/>
          <w:lang w:eastAsia="ja-JP"/>
        </w:rPr>
        <w:t>Results:</w:t>
      </w:r>
      <w:r w:rsidRPr="00BA03CE">
        <w:rPr>
          <w:lang w:eastAsia="ja-JP"/>
        </w:rPr>
        <w:t xml:space="preserve"> Atopic dermatitis was diagnosed in 525 of the 2107 children (25%) by age 3 years, with a positive association with increasing maternal BMI (adjusted odds ratio aOR] per BMI unit = 1.03 95% CI = 1.00-1.06]). Furthermore, increasing birth length (mean = 50.5 ± 2.0 cm) was positively associated with atopic dermatitis (aOR = 1.06 95% CI = 1.01-1.12]), whereas short birth length (&lt;48 cm) was inversely associated with atopic dermatitis (aOR = 0.71 95% CI = 0.51-1.0]). Neither birth weight nor thoracic, abdominal, or upper arm circumference at birth nor fetal growth was associated with atopic dermatitis.; </w:t>
      </w:r>
      <w:r w:rsidRPr="00A053B8">
        <w:rPr>
          <w:b/>
          <w:bCs/>
          <w:lang w:eastAsia="ja-JP"/>
        </w:rPr>
        <w:t>Conclusion:</w:t>
      </w:r>
      <w:r w:rsidRPr="00BA03CE">
        <w:rPr>
          <w:lang w:eastAsia="ja-JP"/>
        </w:rPr>
        <w:t xml:space="preserve"> Increasing maternal ppBMI and increasing birth length were positively associated with offspring atopic dermatitis by age 3 years, whereas short birth length was associated with a lower risk of atopic dermatitis. (© 2026 The Author(s).)</w:t>
      </w:r>
      <w:r w:rsidRPr="00BA03CE">
        <w:rPr>
          <w:lang w:eastAsia="ja-JP"/>
        </w:rPr>
        <w:br/>
      </w:r>
      <w:r w:rsidRPr="00BA03CE">
        <w:rPr>
          <w:lang w:eastAsia="ja-JP"/>
        </w:rPr>
        <w:br/>
      </w:r>
      <w:r w:rsidRPr="00BA03CE">
        <w:rPr>
          <w:b/>
          <w:bCs/>
          <w:lang w:eastAsia="ja-JP"/>
        </w:rPr>
        <w:t>Access or request full text: </w:t>
      </w:r>
      <w:hyperlink r:id="rId21" w:tgtFrame="_blank" w:history="1">
        <w:r w:rsidRPr="00BA03CE">
          <w:rPr>
            <w:rStyle w:val="Hyperlink"/>
            <w:lang w:eastAsia="ja-JP"/>
          </w:rPr>
          <w:t>https://libkey.io/10.1016/j.jacig.2026.100693</w:t>
        </w:r>
      </w:hyperlink>
      <w:r w:rsidRPr="00BA03CE">
        <w:rPr>
          <w:lang w:eastAsia="ja-JP"/>
        </w:rPr>
        <w:br/>
      </w:r>
      <w:r w:rsidRPr="00BA03CE">
        <w:rPr>
          <w:lang w:eastAsia="ja-JP"/>
        </w:rPr>
        <w:br/>
      </w:r>
      <w:r w:rsidRPr="00BA03CE">
        <w:rPr>
          <w:b/>
          <w:bCs/>
          <w:lang w:eastAsia="ja-JP"/>
        </w:rPr>
        <w:t>URL: </w:t>
      </w:r>
      <w:hyperlink r:id="rId22" w:tgtFrame="_blank" w:history="1">
        <w:r w:rsidRPr="00BA03CE">
          <w:rPr>
            <w:rStyle w:val="Hyperlink"/>
            <w:lang w:eastAsia="ja-JP"/>
          </w:rPr>
          <w:t>https://search.ebscohost.com/login.aspx?direct=true&amp;AuthType=sso&amp;db=mdc&amp;AN=42011430&amp;profid=ehost</w:t>
        </w:r>
      </w:hyperlink>
      <w:r w:rsidRPr="00BA03CE">
        <w:rPr>
          <w:lang w:eastAsia="ja-JP"/>
        </w:rPr>
        <w:br/>
      </w:r>
    </w:p>
    <w:p w14:paraId="2FD6C6A3" w14:textId="77777777" w:rsidR="00BA03CE" w:rsidRPr="00BA03CE" w:rsidRDefault="00BA03CE" w:rsidP="00BA03CE">
      <w:pPr>
        <w:rPr>
          <w:lang w:eastAsia="ja-JP"/>
        </w:rPr>
      </w:pPr>
      <w:bookmarkStart w:id="3" w:name="_Toc234411094"/>
      <w:r w:rsidRPr="00A053B8">
        <w:rPr>
          <w:rStyle w:val="Heading2Char"/>
          <w:lang w:eastAsia="ja-JP"/>
        </w:rPr>
        <w:t>2. Serious Infection Risk with Systemic Treatments for Psoriasis: A Systematic Review and Network Meta-analysis Combining Randomised and Non-randomised Evidence</w:t>
      </w:r>
      <w:bookmarkEnd w:id="3"/>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Bright, Heber Rew Bright;Phan, Duc Binh;Zahid, Amna;Motedayen Aval, Leila;Manupati, Shilpa;Smith, Catherine H.;Exton, Lesley S.;Ezejimofor, Martinsixtus;Lunt, Mark;Warren, Richard B. and Yiu, Zenas Z. N.</w:t>
      </w:r>
      <w:r w:rsidRPr="00BA03CE">
        <w:rPr>
          <w:lang w:eastAsia="ja-JP"/>
        </w:rPr>
        <w:br/>
      </w:r>
      <w:r w:rsidRPr="00BA03CE">
        <w:rPr>
          <w:lang w:eastAsia="ja-JP"/>
        </w:rPr>
        <w:br/>
      </w:r>
      <w:r w:rsidRPr="00BA03CE">
        <w:rPr>
          <w:b/>
          <w:bCs/>
          <w:lang w:eastAsia="ja-JP"/>
        </w:rPr>
        <w:lastRenderedPageBreak/>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16(1), pp. 191–204</w:t>
      </w:r>
      <w:r w:rsidRPr="00BA03CE">
        <w:rPr>
          <w:lang w:eastAsia="ja-JP"/>
        </w:rPr>
        <w:br/>
      </w:r>
      <w:r w:rsidRPr="00BA03CE">
        <w:rPr>
          <w:lang w:eastAsia="ja-JP"/>
        </w:rPr>
        <w:br/>
      </w:r>
      <w:r w:rsidRPr="00BA03CE">
        <w:rPr>
          <w:b/>
          <w:bCs/>
          <w:lang w:eastAsia="ja-JP"/>
        </w:rPr>
        <w:t>Abstract: </w:t>
      </w:r>
      <w:r w:rsidRPr="00A053B8">
        <w:rPr>
          <w:b/>
          <w:bCs/>
          <w:lang w:eastAsia="ja-JP"/>
        </w:rPr>
        <w:t>Introduction:</w:t>
      </w:r>
      <w:r w:rsidRPr="00BA03CE">
        <w:rPr>
          <w:lang w:eastAsia="ja-JP"/>
        </w:rPr>
        <w:t xml:space="preserve"> Systemic treatments including standard and targeted drugs for psoriasis could increase the risk of serious infections. In this study we assessed the serious infection risk associated with systemic treatments in patients with psoriasis.; </w:t>
      </w:r>
      <w:r w:rsidRPr="00A053B8">
        <w:rPr>
          <w:b/>
          <w:bCs/>
          <w:lang w:eastAsia="ja-JP"/>
        </w:rPr>
        <w:t>Methods:</w:t>
      </w:r>
      <w:r w:rsidRPr="00BA03CE">
        <w:rPr>
          <w:lang w:eastAsia="ja-JP"/>
        </w:rPr>
        <w:t xml:space="preserve"> A systematic review of randomised controlled trials (RCTs) and non-randomised studies of interventions (NRSIs) comparing systemic treatments with placebo or each other was performed. Studies included in Medline, Embase, Cochrane register, CINAHL and ClinicalTrials.gov until September 2024 were eligible if at least 50 adults or children with plaque psoriasis were studied. The primary outcome was serious infection defined as any infection resulting in hospitalization, administration of intravenous antibiotics, death or classified as serious by study authors. Two authors independently performed screening for study eligibility. A frequentist network meta-analysis (NMA) was performed using random effects model. RCT, NRSI and combined (RCT and NRSI) networks were created.; </w:t>
      </w:r>
      <w:r w:rsidRPr="00A053B8">
        <w:rPr>
          <w:b/>
          <w:bCs/>
          <w:lang w:eastAsia="ja-JP"/>
        </w:rPr>
        <w:t>Results:</w:t>
      </w:r>
      <w:r w:rsidRPr="00BA03CE">
        <w:rPr>
          <w:lang w:eastAsia="ja-JP"/>
        </w:rPr>
        <w:t xml:space="preserve"> From 119 eligible RCTs, 76 with at least one serious infection event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39,044) and out of 33 eligible NRSIs, 6 without critical risk of bias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 xml:space="preserve">306,762) were included in the NMA. Patients were predominantly male (up to 85%) with a mean age ranging from 13 to 52 years. The RCT network showed no increase in serious infection risk with any drug or drug class when compared with each other. The NRSI network showed higher risk with infliximab and adalimumab compared to several other drugs, especially infliximab vs methotrexate (IRR 2.85; 95% CI 1.48, 5.46), and adalimumab vs ustekinumab (IRR 1.51; 95% CI 1.25, 1.83). In the combined NMA, infliximab and adalimumab were additionally shown to have significantly higher risk than acitretin, bimekizumab, methotrexate, placebo, risankizumab, and secukinumab.; </w:t>
      </w:r>
      <w:r w:rsidRPr="00A053B8">
        <w:rPr>
          <w:b/>
          <w:bCs/>
          <w:lang w:eastAsia="ja-JP"/>
        </w:rPr>
        <w:t>Conclusions:</w:t>
      </w:r>
      <w:r w:rsidRPr="00BA03CE">
        <w:rPr>
          <w:lang w:eastAsia="ja-JP"/>
        </w:rPr>
        <w:t xml:space="preserve"> The tumour necrosis factor alpha (TNFα) inhibitors adalimumab and infliximab had higher risk of serious infections in the combined NMA. Our findings may inform clinicians and patients concerned about the risk of emergent serious infection on therapy. (© 2025. The Author(s).)</w:t>
      </w:r>
      <w:r w:rsidRPr="00BA03CE">
        <w:rPr>
          <w:lang w:eastAsia="ja-JP"/>
        </w:rPr>
        <w:br/>
      </w:r>
      <w:r w:rsidRPr="00BA03CE">
        <w:rPr>
          <w:lang w:eastAsia="ja-JP"/>
        </w:rPr>
        <w:br/>
      </w:r>
      <w:r w:rsidRPr="00BA03CE">
        <w:rPr>
          <w:b/>
          <w:bCs/>
          <w:lang w:eastAsia="ja-JP"/>
        </w:rPr>
        <w:t>Access or request full text: </w:t>
      </w:r>
      <w:hyperlink r:id="rId23" w:tgtFrame="_blank" w:history="1">
        <w:r w:rsidRPr="00BA03CE">
          <w:rPr>
            <w:rStyle w:val="Hyperlink"/>
            <w:lang w:eastAsia="ja-JP"/>
          </w:rPr>
          <w:t>https://libkey.io/10.1007/s13555-025-01578-w</w:t>
        </w:r>
      </w:hyperlink>
      <w:r w:rsidRPr="00BA03CE">
        <w:rPr>
          <w:lang w:eastAsia="ja-JP"/>
        </w:rPr>
        <w:br/>
      </w:r>
      <w:r w:rsidRPr="00BA03CE">
        <w:rPr>
          <w:lang w:eastAsia="ja-JP"/>
        </w:rPr>
        <w:br/>
      </w:r>
      <w:r w:rsidRPr="00BA03CE">
        <w:rPr>
          <w:b/>
          <w:bCs/>
          <w:lang w:eastAsia="ja-JP"/>
        </w:rPr>
        <w:t>URL: </w:t>
      </w:r>
      <w:hyperlink r:id="rId24" w:tgtFrame="_blank" w:history="1">
        <w:r w:rsidRPr="00BA03CE">
          <w:rPr>
            <w:rStyle w:val="Hyperlink"/>
            <w:lang w:eastAsia="ja-JP"/>
          </w:rPr>
          <w:t>https://search.ebscohost.com/login.aspx?direct=true&amp;AuthType=sso&amp;db=mdc&amp;AN=41171589&amp;profid=ehost</w:t>
        </w:r>
      </w:hyperlink>
      <w:r w:rsidRPr="00BA03CE">
        <w:rPr>
          <w:lang w:eastAsia="ja-JP"/>
        </w:rPr>
        <w:br/>
      </w:r>
    </w:p>
    <w:p w14:paraId="5D8F26BE" w14:textId="77777777" w:rsidR="00BA03CE" w:rsidRPr="00BA03CE" w:rsidRDefault="00BA03CE" w:rsidP="00BA03CE">
      <w:pPr>
        <w:rPr>
          <w:lang w:eastAsia="ja-JP"/>
        </w:rPr>
      </w:pPr>
      <w:bookmarkStart w:id="4" w:name="_Toc234411095"/>
      <w:r w:rsidRPr="00A053B8">
        <w:rPr>
          <w:rStyle w:val="Heading2Char"/>
          <w:lang w:eastAsia="ja-JP"/>
        </w:rPr>
        <w:t>3. Psychotropic Drugs: A Practical Guide for Use in Dermatology</w:t>
      </w:r>
      <w:bookmarkEnd w:id="4"/>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Carmona-Rocha, E.;De Diego-Adeliño, J.;Tribó, M. J. and Puig, L.</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Actas Dermo-Sifiliograficas 117(2), pp. 104518</w:t>
      </w:r>
      <w:r w:rsidRPr="00BA03CE">
        <w:rPr>
          <w:lang w:eastAsia="ja-JP"/>
        </w:rPr>
        <w:br/>
      </w:r>
      <w:r w:rsidRPr="00BA03CE">
        <w:rPr>
          <w:lang w:eastAsia="ja-JP"/>
        </w:rPr>
        <w:br/>
      </w:r>
      <w:r w:rsidRPr="00BA03CE">
        <w:rPr>
          <w:b/>
          <w:bCs/>
          <w:lang w:eastAsia="ja-JP"/>
        </w:rPr>
        <w:t>Abstract: </w:t>
      </w:r>
      <w:r w:rsidRPr="00BA03CE">
        <w:rPr>
          <w:lang w:eastAsia="ja-JP"/>
        </w:rPr>
        <w:t xml:space="preserve">In the routine clinical practice in dermatology, there is a high burden of psychiatric morbidity due to primary psychiatric disorders that secondarily affect the skin or dermatological disorders that secondarily can have a profound psychosocial and mental health impact. We present a narrative review on the use of </w:t>
      </w:r>
      <w:r w:rsidRPr="00BA03CE">
        <w:rPr>
          <w:lang w:eastAsia="ja-JP"/>
        </w:rPr>
        <w:lastRenderedPageBreak/>
        <w:t>psychotropic drugs, with the aim of addressing the intersection between mental health and dermatology. The article aims to be a practical guide, providing clear and concise recommendations on the indications, dosing, adverse effects, special considerations, or contraindications of the most widely used drugs today, with the goal of providing dermatologists with the basic tools for the appropriate global therapeutic management of these patients. (Copyright © 2025 AEDV. Publicado por Elsevier España, S.L.U. All rights reserved.)</w:t>
      </w:r>
      <w:r w:rsidRPr="00BA03CE">
        <w:rPr>
          <w:lang w:eastAsia="ja-JP"/>
        </w:rPr>
        <w:br/>
      </w:r>
      <w:r w:rsidRPr="00BA03CE">
        <w:rPr>
          <w:lang w:eastAsia="ja-JP"/>
        </w:rPr>
        <w:br/>
      </w:r>
      <w:r w:rsidRPr="00BA03CE">
        <w:rPr>
          <w:b/>
          <w:bCs/>
          <w:lang w:eastAsia="ja-JP"/>
        </w:rPr>
        <w:t>Access or request full text: </w:t>
      </w:r>
      <w:hyperlink r:id="rId25" w:tgtFrame="_blank" w:history="1">
        <w:r w:rsidRPr="00BA03CE">
          <w:rPr>
            <w:rStyle w:val="Hyperlink"/>
            <w:lang w:eastAsia="ja-JP"/>
          </w:rPr>
          <w:t>https://libkey.io/10.1016/j.ad.2025.104518</w:t>
        </w:r>
      </w:hyperlink>
      <w:r w:rsidRPr="00BA03CE">
        <w:rPr>
          <w:lang w:eastAsia="ja-JP"/>
        </w:rPr>
        <w:br/>
      </w:r>
      <w:r w:rsidRPr="00BA03CE">
        <w:rPr>
          <w:lang w:eastAsia="ja-JP"/>
        </w:rPr>
        <w:br/>
      </w:r>
      <w:r w:rsidRPr="00BA03CE">
        <w:rPr>
          <w:b/>
          <w:bCs/>
          <w:lang w:eastAsia="ja-JP"/>
        </w:rPr>
        <w:t>URL: </w:t>
      </w:r>
      <w:hyperlink r:id="rId26" w:tgtFrame="_blank" w:history="1">
        <w:r w:rsidRPr="00BA03CE">
          <w:rPr>
            <w:rStyle w:val="Hyperlink"/>
            <w:lang w:eastAsia="ja-JP"/>
          </w:rPr>
          <w:t>https://search.ebscohost.com/login.aspx?direct=true&amp;AuthType=sso&amp;db=mdc&amp;AN=41352592&amp;profid=ehost</w:t>
        </w:r>
      </w:hyperlink>
      <w:r w:rsidRPr="00BA03CE">
        <w:rPr>
          <w:lang w:eastAsia="ja-JP"/>
        </w:rPr>
        <w:br/>
      </w:r>
    </w:p>
    <w:p w14:paraId="57CE2475" w14:textId="77777777" w:rsidR="00BA03CE" w:rsidRPr="00BA03CE" w:rsidRDefault="00BA03CE" w:rsidP="00BA03CE">
      <w:pPr>
        <w:rPr>
          <w:lang w:eastAsia="ja-JP"/>
        </w:rPr>
      </w:pPr>
      <w:bookmarkStart w:id="5" w:name="_Toc234411096"/>
      <w:r w:rsidRPr="00A053B8">
        <w:rPr>
          <w:rStyle w:val="Heading2Char"/>
          <w:lang w:eastAsia="ja-JP"/>
        </w:rPr>
        <w:t>4. Efficacy and Safety of Benvitimod Compared with Halometasone in Patients with Moderate-to-Severe Chronic Hand Eczema: A Prospective, Single-Center, Parallel-Group, Open-Label Randomized Trial</w:t>
      </w:r>
      <w:bookmarkEnd w:id="5"/>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Chang, Yuan;Tang, Gongfeng;Wu, Haixuan;Liang, Xuelei;Liu, Yi and Zhuo, Fenglin</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16(3), pp. 1665–1674</w:t>
      </w:r>
      <w:r w:rsidRPr="00BA03CE">
        <w:rPr>
          <w:lang w:eastAsia="ja-JP"/>
        </w:rPr>
        <w:br/>
      </w:r>
      <w:r w:rsidRPr="00BA03CE">
        <w:rPr>
          <w:lang w:eastAsia="ja-JP"/>
        </w:rPr>
        <w:br/>
      </w:r>
      <w:r w:rsidRPr="00BA03CE">
        <w:rPr>
          <w:b/>
          <w:bCs/>
          <w:lang w:eastAsia="ja-JP"/>
        </w:rPr>
        <w:t>Abstract: </w:t>
      </w:r>
      <w:r w:rsidRPr="00A053B8">
        <w:rPr>
          <w:b/>
          <w:bCs/>
          <w:lang w:eastAsia="ja-JP"/>
        </w:rPr>
        <w:t>Introduction:</w:t>
      </w:r>
      <w:r w:rsidRPr="00BA03CE">
        <w:rPr>
          <w:lang w:eastAsia="ja-JP"/>
        </w:rPr>
        <w:t xml:space="preserve"> Topical corticosteroids are regarded as the first-line therapy for chronic hand eczema (CHE), despite a lack of substantial evidence from randomized controlled trials to confirm their efficacy. Topical benvitimod is a potential alternative for long-term maintenance.; </w:t>
      </w:r>
      <w:r w:rsidRPr="00A053B8">
        <w:rPr>
          <w:b/>
          <w:bCs/>
          <w:lang w:eastAsia="ja-JP"/>
        </w:rPr>
        <w:t>Methods:</w:t>
      </w:r>
      <w:r w:rsidRPr="00BA03CE">
        <w:rPr>
          <w:lang w:eastAsia="ja-JP"/>
        </w:rPr>
        <w:t xml:space="preserve"> A prospective, single-center, open-label randomized trial was conducted, using a parallel-group design and enrolling 64 patients who had moderate-to-severe CHE. Patients were randomly divided into two treatment groups: 32 patients used 1% benvitimod cream twice a day for 8 weeks, whereas the other 32 patients received halometasone cream on the same application schedule and duration. The percentage of patients who achieved "treatment success" at week 12 was the primary endpoint. Secondary endpoints included changes in physician-assessed Hand Eczema Severity Index (HECSI), patient-reported subjective scores, the relapse rate, and adverse events. Patient-reported subjective scores included Patient Global Assessment (PaGA), Dermatology Life Quality Index (DLQI), and Quality of Life in Hand Eczema Questionnaire (QOLHEQ).; </w:t>
      </w:r>
      <w:r w:rsidRPr="00A053B8">
        <w:rPr>
          <w:b/>
          <w:bCs/>
          <w:lang w:eastAsia="ja-JP"/>
        </w:rPr>
        <w:t>Results:</w:t>
      </w:r>
      <w:r w:rsidRPr="00BA03CE">
        <w:rPr>
          <w:lang w:eastAsia="ja-JP"/>
        </w:rPr>
        <w:t xml:space="preserve"> Fifty-nine patients completed the trial (30 in the benvitimod group and 29 in the halometasone group). The treatment success rate was 26.7% (8/30) in the benvitimod group and 24.1% (7/29) in the halometasone group (p</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0.824) at week 12. From baseline to week 12, the two groups demonstrated significant reductions in HECSI, PaGA, DLQI, and QOLHEQ scores (p</w:t>
      </w:r>
      <w:r w:rsidRPr="00BA03CE">
        <w:rPr>
          <w:rFonts w:ascii="Arial" w:hAnsi="Arial" w:cs="Arial"/>
          <w:lang w:eastAsia="ja-JP"/>
        </w:rPr>
        <w:t> </w:t>
      </w:r>
      <w:r w:rsidRPr="00BA03CE">
        <w:rPr>
          <w:lang w:eastAsia="ja-JP"/>
        </w:rPr>
        <w:t>&lt;</w:t>
      </w:r>
      <w:r w:rsidRPr="00BA03CE">
        <w:rPr>
          <w:rFonts w:ascii="Arial" w:hAnsi="Arial" w:cs="Arial"/>
          <w:lang w:eastAsia="ja-JP"/>
        </w:rPr>
        <w:t> </w:t>
      </w:r>
      <w:r w:rsidRPr="00BA03CE">
        <w:rPr>
          <w:lang w:eastAsia="ja-JP"/>
        </w:rPr>
        <w:t>0.05). However, no statistically significant differences were observed between the two groups. Among patients who achieved treatment success, 25.0% (2/8) patients in the benvitimod group and 57.1% (4/7) patients in the halometasone group relapsed at week 24 (p</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 xml:space="preserve">0.315). The main adverse events associated with benvitimod were skin pigmentation, pruritus, and skin dryness, none of which led to treatment discontinuation.; </w:t>
      </w:r>
      <w:r w:rsidRPr="00A053B8">
        <w:rPr>
          <w:b/>
          <w:bCs/>
          <w:lang w:eastAsia="ja-JP"/>
        </w:rPr>
        <w:t>Conclusions:</w:t>
      </w:r>
      <w:r w:rsidRPr="00BA03CE">
        <w:rPr>
          <w:lang w:eastAsia="ja-JP"/>
        </w:rPr>
        <w:t xml:space="preserve"> Benvitimod exhibits efficacy comparable to halometasone in managing moderate-to-severe CHE, along with a favorable safety and a low relapse rate.; Trial Registration Number: ChiCTR2100051948. (© 2026. The Author(s).)</w:t>
      </w:r>
      <w:r w:rsidRPr="00BA03CE">
        <w:rPr>
          <w:lang w:eastAsia="ja-JP"/>
        </w:rPr>
        <w:br/>
      </w:r>
      <w:r w:rsidRPr="00BA03CE">
        <w:rPr>
          <w:lang w:eastAsia="ja-JP"/>
        </w:rPr>
        <w:lastRenderedPageBreak/>
        <w:br/>
      </w:r>
      <w:r w:rsidRPr="00BA03CE">
        <w:rPr>
          <w:b/>
          <w:bCs/>
          <w:lang w:eastAsia="ja-JP"/>
        </w:rPr>
        <w:t>Access or request full text: </w:t>
      </w:r>
      <w:hyperlink r:id="rId27" w:tgtFrame="_blank" w:history="1">
        <w:r w:rsidRPr="00BA03CE">
          <w:rPr>
            <w:rStyle w:val="Hyperlink"/>
            <w:lang w:eastAsia="ja-JP"/>
          </w:rPr>
          <w:t>https://libkey.io/10.1007/s13555-026-01668-3</w:t>
        </w:r>
      </w:hyperlink>
      <w:r w:rsidRPr="00BA03CE">
        <w:rPr>
          <w:lang w:eastAsia="ja-JP"/>
        </w:rPr>
        <w:br/>
      </w:r>
      <w:r w:rsidRPr="00BA03CE">
        <w:rPr>
          <w:lang w:eastAsia="ja-JP"/>
        </w:rPr>
        <w:br/>
      </w:r>
      <w:r w:rsidRPr="00BA03CE">
        <w:rPr>
          <w:b/>
          <w:bCs/>
          <w:lang w:eastAsia="ja-JP"/>
        </w:rPr>
        <w:t>URL: </w:t>
      </w:r>
      <w:hyperlink r:id="rId28" w:tgtFrame="_blank" w:history="1">
        <w:r w:rsidRPr="00BA03CE">
          <w:rPr>
            <w:rStyle w:val="Hyperlink"/>
            <w:lang w:eastAsia="ja-JP"/>
          </w:rPr>
          <w:t>https://search.ebscohost.com/login.aspx?direct=true&amp;AuthType=sso&amp;db=mdc&amp;AN=41686361&amp;profid=ehost</w:t>
        </w:r>
      </w:hyperlink>
      <w:r w:rsidRPr="00BA03CE">
        <w:rPr>
          <w:lang w:eastAsia="ja-JP"/>
        </w:rPr>
        <w:br/>
      </w:r>
    </w:p>
    <w:p w14:paraId="1A5989C1" w14:textId="3AA82054" w:rsidR="00BA03CE" w:rsidRPr="00BA03CE" w:rsidRDefault="00BA03CE" w:rsidP="00BA03CE">
      <w:pPr>
        <w:rPr>
          <w:lang w:eastAsia="ja-JP"/>
        </w:rPr>
      </w:pPr>
      <w:bookmarkStart w:id="6" w:name="_Toc234411097"/>
      <w:r w:rsidRPr="00A053B8">
        <w:rPr>
          <w:rStyle w:val="Heading2Char"/>
          <w:lang w:eastAsia="ja-JP"/>
        </w:rPr>
        <w:t>5. Agentic AI in Dermatology: A Call to Action</w:t>
      </w:r>
      <w:bookmarkEnd w:id="6"/>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Chu, Brian;Shen, Heather;Lee, Ivy and Lipoff, Jules B.</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JMIR Dermatology 9, pp. e94909</w:t>
      </w:r>
      <w:r w:rsidRPr="00BA03CE">
        <w:rPr>
          <w:lang w:eastAsia="ja-JP"/>
        </w:rPr>
        <w:br/>
      </w:r>
      <w:r w:rsidRPr="00BA03CE">
        <w:rPr>
          <w:lang w:eastAsia="ja-JP"/>
        </w:rPr>
        <w:br/>
      </w:r>
      <w:r w:rsidRPr="00BA03CE">
        <w:rPr>
          <w:b/>
          <w:bCs/>
          <w:lang w:eastAsia="ja-JP"/>
        </w:rPr>
        <w:t>Abstract: </w:t>
      </w:r>
      <w:r w:rsidRPr="00BA03CE">
        <w:rPr>
          <w:lang w:eastAsia="ja-JP"/>
        </w:rPr>
        <w:t xml:space="preserve"> Artificial intelligence (AI) tools are shifting from passive, user-initiated tools to proactive agentic AI systems that are capable of autonomous, multi-step actions. These agents can independently gather information, execute sequential tasks, and collaborate with humans or other agents without requiring constant prompting from humans. Early adopters in health care have demonstrated early feasibility across multiple specialties and clinical settings. Dermatology is well-positioned to benefit given its high patient volumes, administrative burdens, and clinicopathological workflows. To guide responsible adoption of agentic AI, we propose a risk-stratification framework based on clinical risk and task reversibility. Barriers to widespread adoption of agentic AI include limitations in model reliability, interoperability across health records, and unresolved questions around liability, privacy, and regulation. Dermatologists must proactively engage via professional organizations and industry partnerships to ensure that agentic AI is developed safely, equitably, and in alignment with our values. (© Brian Chu, Heather Shen, Ivy Lee, Jules B Lipoff. Originally published in JMIR Dermatology (</w:t>
      </w:r>
      <w:hyperlink r:id="rId29" w:tgtFrame="_blank" w:history="1">
        <w:r w:rsidRPr="00BA03CE">
          <w:rPr>
            <w:rStyle w:val="Hyperlink"/>
            <w:lang w:eastAsia="ja-JP"/>
          </w:rPr>
          <w:t>http://derma.jmir.org).)</w:t>
        </w:r>
      </w:hyperlink>
      <w:r w:rsidRPr="00BA03CE">
        <w:rPr>
          <w:lang w:eastAsia="ja-JP"/>
        </w:rPr>
        <w:br/>
      </w:r>
      <w:r w:rsidRPr="00BA03CE">
        <w:rPr>
          <w:lang w:eastAsia="ja-JP"/>
        </w:rPr>
        <w:br/>
      </w:r>
      <w:r w:rsidRPr="00BA03CE">
        <w:rPr>
          <w:b/>
          <w:bCs/>
          <w:lang w:eastAsia="ja-JP"/>
        </w:rPr>
        <w:t>Access or request full text: </w:t>
      </w:r>
      <w:hyperlink r:id="rId30" w:tgtFrame="_blank" w:history="1">
        <w:r w:rsidRPr="00BA03CE">
          <w:rPr>
            <w:rStyle w:val="Hyperlink"/>
            <w:lang w:eastAsia="ja-JP"/>
          </w:rPr>
          <w:t>https://libkey.io/10.2196/94909</w:t>
        </w:r>
      </w:hyperlink>
      <w:r w:rsidRPr="00BA03CE">
        <w:rPr>
          <w:lang w:eastAsia="ja-JP"/>
        </w:rPr>
        <w:br/>
      </w:r>
      <w:r w:rsidRPr="00BA03CE">
        <w:rPr>
          <w:lang w:eastAsia="ja-JP"/>
        </w:rPr>
        <w:br/>
      </w:r>
      <w:r w:rsidRPr="00BA03CE">
        <w:rPr>
          <w:b/>
          <w:bCs/>
          <w:lang w:eastAsia="ja-JP"/>
        </w:rPr>
        <w:t>URL: </w:t>
      </w:r>
      <w:hyperlink r:id="rId31" w:tgtFrame="_blank" w:history="1">
        <w:r w:rsidRPr="00BA03CE">
          <w:rPr>
            <w:rStyle w:val="Hyperlink"/>
            <w:lang w:eastAsia="ja-JP"/>
          </w:rPr>
          <w:t>https://search.ebscohost.com/login.aspx?direct=true&amp;AuthType=sso&amp;db=mdc&amp;AN=42247450&amp;profid=ehost</w:t>
        </w:r>
      </w:hyperlink>
      <w:r w:rsidRPr="00BA03CE">
        <w:rPr>
          <w:lang w:eastAsia="ja-JP"/>
        </w:rPr>
        <w:br/>
      </w:r>
    </w:p>
    <w:p w14:paraId="78065E24" w14:textId="77777777" w:rsidR="00BA03CE" w:rsidRPr="00BA03CE" w:rsidRDefault="00BA03CE" w:rsidP="00BA03CE">
      <w:pPr>
        <w:rPr>
          <w:lang w:eastAsia="ja-JP"/>
        </w:rPr>
      </w:pPr>
      <w:bookmarkStart w:id="7" w:name="_Toc234411098"/>
      <w:r w:rsidRPr="00A053B8">
        <w:rPr>
          <w:rStyle w:val="Heading2Char"/>
          <w:lang w:eastAsia="ja-JP"/>
        </w:rPr>
        <w:t>6. Improving Clinical Photography for All Skin Types: The Role of a Mobile Gray Backdrop</w:t>
      </w:r>
      <w:bookmarkEnd w:id="7"/>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Commaroto, Sarah A.;Fourzali, Kayla;Gundersen, Christina and Albers, Sharon E.</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Pediatric Dermatology 43(2), pp. 490–492</w:t>
      </w:r>
      <w:r w:rsidRPr="00BA03CE">
        <w:rPr>
          <w:lang w:eastAsia="ja-JP"/>
        </w:rPr>
        <w:br/>
      </w:r>
      <w:r w:rsidRPr="00BA03CE">
        <w:rPr>
          <w:lang w:eastAsia="ja-JP"/>
        </w:rPr>
        <w:br/>
      </w:r>
      <w:r w:rsidRPr="00BA03CE">
        <w:rPr>
          <w:b/>
          <w:bCs/>
          <w:lang w:eastAsia="ja-JP"/>
        </w:rPr>
        <w:lastRenderedPageBreak/>
        <w:t>Abstract: </w:t>
      </w:r>
      <w:r w:rsidRPr="00BA03CE">
        <w:rPr>
          <w:lang w:eastAsia="ja-JP"/>
        </w:rPr>
        <w:t>We introduce the "pearl" of a collapsible gray mobile backdrop to standardize clinical photography for diverse pediatric populations. We reviewed existing literature on optimal background colors for different skin types and implemented a neutral gray collapsible backdrop in our pediatric dermatology clinic. The gray mobile backdrop minimized color contamination, provided sufficient contrast for all Fitzpatrick skin types, and improved image quality and consistency across clinic settings. A collapsible gray backdrop is a cost-effective and practical solution for enhancing clinical photography in pediatric dermatology, facilitating more accurate documentation and improved patient care. (© 2026 Wiley Periodicals LLC.)</w:t>
      </w:r>
      <w:r w:rsidRPr="00BA03CE">
        <w:rPr>
          <w:lang w:eastAsia="ja-JP"/>
        </w:rPr>
        <w:br/>
      </w:r>
      <w:r w:rsidRPr="00BA03CE">
        <w:rPr>
          <w:lang w:eastAsia="ja-JP"/>
        </w:rPr>
        <w:br/>
      </w:r>
      <w:r w:rsidRPr="00BA03CE">
        <w:rPr>
          <w:b/>
          <w:bCs/>
          <w:lang w:eastAsia="ja-JP"/>
        </w:rPr>
        <w:t>Access or request full text: </w:t>
      </w:r>
      <w:hyperlink r:id="rId32" w:tgtFrame="_blank" w:history="1">
        <w:r w:rsidRPr="00BA03CE">
          <w:rPr>
            <w:rStyle w:val="Hyperlink"/>
            <w:lang w:eastAsia="ja-JP"/>
          </w:rPr>
          <w:t>https://libkey.io/10.1111/pde.70141</w:t>
        </w:r>
      </w:hyperlink>
      <w:r w:rsidRPr="00BA03CE">
        <w:rPr>
          <w:lang w:eastAsia="ja-JP"/>
        </w:rPr>
        <w:br/>
      </w:r>
      <w:r w:rsidRPr="00BA03CE">
        <w:rPr>
          <w:lang w:eastAsia="ja-JP"/>
        </w:rPr>
        <w:br/>
      </w:r>
      <w:r w:rsidRPr="00BA03CE">
        <w:rPr>
          <w:b/>
          <w:bCs/>
          <w:lang w:eastAsia="ja-JP"/>
        </w:rPr>
        <w:t>URL: </w:t>
      </w:r>
      <w:hyperlink r:id="rId33" w:tgtFrame="_blank" w:history="1">
        <w:r w:rsidRPr="00BA03CE">
          <w:rPr>
            <w:rStyle w:val="Hyperlink"/>
            <w:lang w:eastAsia="ja-JP"/>
          </w:rPr>
          <w:t>https://search.ebscohost.com/login.aspx?direct=true&amp;AuthType=sso&amp;db=mdc&amp;AN=41607026&amp;profid=ehost</w:t>
        </w:r>
      </w:hyperlink>
      <w:r w:rsidRPr="00BA03CE">
        <w:rPr>
          <w:lang w:eastAsia="ja-JP"/>
        </w:rPr>
        <w:br/>
      </w:r>
    </w:p>
    <w:p w14:paraId="275691A7" w14:textId="77777777" w:rsidR="00BA03CE" w:rsidRPr="00BA03CE" w:rsidRDefault="00BA03CE" w:rsidP="00BA03CE">
      <w:pPr>
        <w:rPr>
          <w:lang w:eastAsia="ja-JP"/>
        </w:rPr>
      </w:pPr>
      <w:bookmarkStart w:id="8" w:name="_Toc234411099"/>
      <w:r w:rsidRPr="00A053B8">
        <w:rPr>
          <w:rStyle w:val="Heading2Char"/>
          <w:lang w:eastAsia="ja-JP"/>
        </w:rPr>
        <w:t>7. Radiation-Induced Skin Injury: Mechanisms, Clinical Manifestations, and Management</w:t>
      </w:r>
      <w:bookmarkEnd w:id="8"/>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Dadkhahfar, Sahar;Farokh, Parisa;Demehri, Shadmehr and Nazarian, Rosalynn M.</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International Journal of Dermatology 65(5), pp. 963–973</w:t>
      </w:r>
      <w:r w:rsidRPr="00BA03CE">
        <w:rPr>
          <w:lang w:eastAsia="ja-JP"/>
        </w:rPr>
        <w:br/>
      </w:r>
      <w:r w:rsidRPr="00BA03CE">
        <w:rPr>
          <w:lang w:eastAsia="ja-JP"/>
        </w:rPr>
        <w:br/>
      </w:r>
      <w:r w:rsidRPr="00BA03CE">
        <w:rPr>
          <w:b/>
          <w:bCs/>
          <w:lang w:eastAsia="ja-JP"/>
        </w:rPr>
        <w:t>Abstract: </w:t>
      </w:r>
      <w:r w:rsidRPr="00BA03CE">
        <w:rPr>
          <w:lang w:eastAsia="ja-JP"/>
        </w:rPr>
        <w:t>Radiation-induced skin injury (RISI) is among the most common complications of cancer radiotherapy, affecting up to 95% of patients. These injuries include acute and chronic reactions that impair quality of life, necessitate treatment modifications, and contribute to long-term morbidity. This review synthesizes current understanding of the pathophysiology, clinical manifestations, histopathologic features, and management strategies for RISI, with emphasis on approaches most relevant to dermatologists and oncology clinicians. Acute radiation dermatitis (ARD) develops in 85%-95% of patients receiving radiotherapy, driven by DNA damage, reactive oxygen species, and pro-inflammatory cytokines. Clinical severity ranges from faint erythema to moist desquamation and ulceration, with severe reactions in up to 20%. Chronic radiation dermatitis (CRD) affects 5%-15% of survivors and results from sustained fibroblast activation and microvascular injury, leading to fibrosis, pigmentary changes, atrophy, and a two- to threefold increased risk of secondary skin cancer. Histopathology varies from basal keratinocyte apoptosis and epidermal thinning in ARD to dermal sclerosis, adnexal loss, and vascular ectasia in CRD. Preventive measures such as gentle cleansing, moisturization, and prophylactic corticosteroids reduce ARD severity by 15%-30%. For established disease, antimicrobial dressings shorten ulcer healing by 20%-40%, while long-term therapies including pentoxifylline-tocopherol, vascular lasers, and autologous fat grafting improve tissue pliability, pigmentation, and function. Dermatologists are uniquely positioned to lead prevention, diagnosis, and management of RISI. A proactive, multidisciplinary approach anchored by dermatologic expertise and evidence-based strategies is essential to reducing morbidity, enhancing healing, and improving quality of life. Given the worldwide use of radiotherapy, these approaches are intended to be adaptable across diverse healthcare systems, supporting dermatologists globally in patient care. (© 2025 the International Society of Dermatology.)</w:t>
      </w:r>
      <w:r w:rsidRPr="00BA03CE">
        <w:rPr>
          <w:lang w:eastAsia="ja-JP"/>
        </w:rPr>
        <w:br/>
      </w:r>
      <w:r w:rsidRPr="00BA03CE">
        <w:rPr>
          <w:lang w:eastAsia="ja-JP"/>
        </w:rPr>
        <w:br/>
      </w:r>
      <w:r w:rsidRPr="00BA03CE">
        <w:rPr>
          <w:b/>
          <w:bCs/>
          <w:lang w:eastAsia="ja-JP"/>
        </w:rPr>
        <w:lastRenderedPageBreak/>
        <w:t>Access or request full text: </w:t>
      </w:r>
      <w:hyperlink r:id="rId34" w:tgtFrame="_blank" w:history="1">
        <w:r w:rsidRPr="00BA03CE">
          <w:rPr>
            <w:rStyle w:val="Hyperlink"/>
            <w:lang w:eastAsia="ja-JP"/>
          </w:rPr>
          <w:t>https://libkey.io/10.1111/ijd.70127</w:t>
        </w:r>
      </w:hyperlink>
      <w:r w:rsidRPr="00BA03CE">
        <w:rPr>
          <w:lang w:eastAsia="ja-JP"/>
        </w:rPr>
        <w:br/>
      </w:r>
      <w:r w:rsidRPr="00BA03CE">
        <w:rPr>
          <w:lang w:eastAsia="ja-JP"/>
        </w:rPr>
        <w:br/>
      </w:r>
      <w:r w:rsidRPr="00BA03CE">
        <w:rPr>
          <w:b/>
          <w:bCs/>
          <w:lang w:eastAsia="ja-JP"/>
        </w:rPr>
        <w:t>URL: </w:t>
      </w:r>
      <w:hyperlink r:id="rId35" w:tgtFrame="_blank" w:history="1">
        <w:r w:rsidRPr="00BA03CE">
          <w:rPr>
            <w:rStyle w:val="Hyperlink"/>
            <w:lang w:eastAsia="ja-JP"/>
          </w:rPr>
          <w:t>https://search.ebscohost.com/login.aspx?direct=true&amp;AuthType=sso&amp;db=mdc&amp;AN=41201396&amp;profid=ehost</w:t>
        </w:r>
      </w:hyperlink>
      <w:r w:rsidRPr="00BA03CE">
        <w:rPr>
          <w:lang w:eastAsia="ja-JP"/>
        </w:rPr>
        <w:br/>
      </w:r>
    </w:p>
    <w:p w14:paraId="3F1E6FD6" w14:textId="77777777" w:rsidR="00BA03CE" w:rsidRPr="00BA03CE" w:rsidRDefault="00BA03CE" w:rsidP="00BA03CE">
      <w:pPr>
        <w:rPr>
          <w:lang w:eastAsia="ja-JP"/>
        </w:rPr>
      </w:pPr>
      <w:bookmarkStart w:id="9" w:name="_Toc234411100"/>
      <w:r w:rsidRPr="00A053B8">
        <w:rPr>
          <w:rStyle w:val="Heading2Char"/>
          <w:lang w:eastAsia="ja-JP"/>
        </w:rPr>
        <w:t>8. Validation of Self-Reported Vitiligo Prevalence among Adults in the USA and Europe Using the 2024 National Health and Wellness Survey</w:t>
      </w:r>
      <w:bookmarkEnd w:id="9"/>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Desai, Seemal R.;Ezzedine, Khaled;Böhm, Markus;Picardo, Mauro;López-Estebaranz, Jose Luis;Jackson, Abaigeal;Kurosky, Samantha K.;Gauthier, Genevieve;Adiri, Roni;Brouillette, Matthew;Sternbach, Nikoletta;Sadrarhami, Mojgan;Vaghela, Shailja;Bell, Griffith;Tran, Helen and Eleftheriadou, Viktoria</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16(5), pp. 2557–2567</w:t>
      </w:r>
      <w:r w:rsidRPr="00BA03CE">
        <w:rPr>
          <w:lang w:eastAsia="ja-JP"/>
        </w:rPr>
        <w:br/>
      </w:r>
      <w:r w:rsidRPr="00BA03CE">
        <w:rPr>
          <w:lang w:eastAsia="ja-JP"/>
        </w:rPr>
        <w:br/>
      </w:r>
      <w:r w:rsidRPr="00BA03CE">
        <w:rPr>
          <w:b/>
          <w:bCs/>
          <w:lang w:eastAsia="ja-JP"/>
        </w:rPr>
        <w:t>Abstract: </w:t>
      </w:r>
      <w:r w:rsidRPr="00A053B8">
        <w:rPr>
          <w:b/>
          <w:bCs/>
          <w:lang w:eastAsia="ja-JP"/>
        </w:rPr>
        <w:t>Introduction:</w:t>
      </w:r>
      <w:r w:rsidRPr="00BA03CE">
        <w:rPr>
          <w:lang w:eastAsia="ja-JP"/>
        </w:rPr>
        <w:t xml:space="preserve"> Vitiligo is a chronic depigmenting autoimmune skin disease that may be associated with a significant quality-of-life burden and psychosocial comorbidities. Reliable and comparable prevalence rates are critical in building an evidentiary foundation for understanding the full landscape of vitiligo disparities. This study aimed to assess the prevalence of vitiligo among adults in the USA and in five European countries (5EU; France, Germany, Italy, Spain, and the UK).; </w:t>
      </w:r>
      <w:r w:rsidRPr="00A053B8">
        <w:rPr>
          <w:b/>
          <w:bCs/>
          <w:lang w:eastAsia="ja-JP"/>
        </w:rPr>
        <w:t>Methods:</w:t>
      </w:r>
      <w:r w:rsidRPr="00BA03CE">
        <w:rPr>
          <w:lang w:eastAsia="ja-JP"/>
        </w:rPr>
        <w:t xml:space="preserve"> This study used data from the 2024 US and 5EU National Health and Wellness Survey (NHWS), a population based, self-reported, syndicated cross-sectional survey of adults (age</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 xml:space="preserve">18 years). Respondents were recruited from large internet panels and completed the survey online. Results were weighted to reflect demographic distributions of the general adult population in each country. Self-reported prevalences of ever experiencing vitiligo or having vitiligo diagnosed by a clinician and proportions of patients having had a healthcare provider visit in the last 6 months were reported.; </w:t>
      </w:r>
      <w:r w:rsidRPr="00A053B8">
        <w:rPr>
          <w:b/>
          <w:bCs/>
          <w:lang w:eastAsia="ja-JP"/>
        </w:rPr>
        <w:t>Results:</w:t>
      </w:r>
      <w:r w:rsidRPr="00BA03CE">
        <w:rPr>
          <w:lang w:eastAsia="ja-JP"/>
        </w:rPr>
        <w:t xml:space="preserve"> Data from 75,013 participants in the USA and 62,022 in Europe were included. The prevalence of adults self-reporting that they ever experienced vitiligo was 2.3% in the USA and 2.0% in Europe (France, 1.7%; Germany, 2.0%; Italy, 2.3%; Spain, 2.2%; UK, 2.1%). The prevalence of adults self-reporting a clinical diagnosis of vitiligo was 0.77% in the USA and 0.76% in Europe (France, 0.73%; Germany, 0.73%; Italy, 0.85%; Spain, 0.89%; UK, 0.65%). The proportion of adults with clinically diagnosed vitiligo who self-reported a dermatologist visit in the past 6 months was 30.7% in the USA and 22.8% in Europe.; </w:t>
      </w:r>
      <w:r w:rsidRPr="00A053B8">
        <w:rPr>
          <w:b/>
          <w:bCs/>
          <w:lang w:eastAsia="ja-JP"/>
        </w:rPr>
        <w:t>Conclusions:</w:t>
      </w:r>
      <w:r w:rsidRPr="00BA03CE">
        <w:rPr>
          <w:lang w:eastAsia="ja-JP"/>
        </w:rPr>
        <w:t xml:space="preserve"> This study of adults in the USA and Europe, which used self-reported data collected from the 2024 NHWS, found that the prevalence of self-reported vitiligo was 1.7-2.3%, and the prevalence of self-reported clinically diagnosed vitiligo was 0.65-0.89%. (© 2026. The Author(s).)</w:t>
      </w:r>
      <w:r w:rsidRPr="00BA03CE">
        <w:rPr>
          <w:lang w:eastAsia="ja-JP"/>
        </w:rPr>
        <w:br/>
      </w:r>
      <w:r w:rsidRPr="00BA03CE">
        <w:rPr>
          <w:lang w:eastAsia="ja-JP"/>
        </w:rPr>
        <w:br/>
      </w:r>
      <w:r w:rsidRPr="00BA03CE">
        <w:rPr>
          <w:b/>
          <w:bCs/>
          <w:lang w:eastAsia="ja-JP"/>
        </w:rPr>
        <w:t>Access or request full text: </w:t>
      </w:r>
      <w:hyperlink r:id="rId36" w:tgtFrame="_blank" w:history="1">
        <w:r w:rsidRPr="00BA03CE">
          <w:rPr>
            <w:rStyle w:val="Hyperlink"/>
            <w:lang w:eastAsia="ja-JP"/>
          </w:rPr>
          <w:t>https://libkey.io/10.1007/s13555-026-01715-z</w:t>
        </w:r>
      </w:hyperlink>
      <w:r w:rsidRPr="00BA03CE">
        <w:rPr>
          <w:lang w:eastAsia="ja-JP"/>
        </w:rPr>
        <w:br/>
      </w:r>
      <w:r w:rsidRPr="00BA03CE">
        <w:rPr>
          <w:lang w:eastAsia="ja-JP"/>
        </w:rPr>
        <w:br/>
      </w:r>
      <w:r w:rsidRPr="00BA03CE">
        <w:rPr>
          <w:b/>
          <w:bCs/>
          <w:lang w:eastAsia="ja-JP"/>
        </w:rPr>
        <w:t>URL: </w:t>
      </w:r>
      <w:hyperlink r:id="rId37" w:tgtFrame="_blank" w:history="1">
        <w:r w:rsidRPr="00BA03CE">
          <w:rPr>
            <w:rStyle w:val="Hyperlink"/>
            <w:lang w:eastAsia="ja-JP"/>
          </w:rPr>
          <w:t>https://search.ebscohost.com/login.aspx?direct=true&amp;AuthType=sso&amp;db=mdc&amp;AN=41879910&amp;profid=ehost</w:t>
        </w:r>
      </w:hyperlink>
      <w:r w:rsidRPr="00BA03CE">
        <w:rPr>
          <w:lang w:eastAsia="ja-JP"/>
        </w:rPr>
        <w:br/>
      </w:r>
    </w:p>
    <w:p w14:paraId="0DB5391D" w14:textId="77777777" w:rsidR="00BA03CE" w:rsidRPr="00BA03CE" w:rsidRDefault="00BA03CE" w:rsidP="00BA03CE">
      <w:pPr>
        <w:rPr>
          <w:lang w:eastAsia="ja-JP"/>
        </w:rPr>
      </w:pPr>
      <w:bookmarkStart w:id="10" w:name="_Toc234411101"/>
      <w:r w:rsidRPr="00A053B8">
        <w:rPr>
          <w:rStyle w:val="Heading2Char"/>
          <w:lang w:eastAsia="ja-JP"/>
        </w:rPr>
        <w:lastRenderedPageBreak/>
        <w:t>9. European Expert Consensus on Essential Variables for Teledermatological Assessment of Skin Tumours</w:t>
      </w:r>
      <w:bookmarkEnd w:id="10"/>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Detlefsen, Alexander;Vestergaard, Tine;Ternov, Niels Kvorning;Konge, Lars;Ingvar, Åsa;Nielsen, Kari and Assersen, Kasper Bostlund</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Acta Dermato-Venereologica 106</w:t>
      </w:r>
      <w:r w:rsidRPr="00BA03CE">
        <w:rPr>
          <w:lang w:eastAsia="ja-JP"/>
        </w:rPr>
        <w:br/>
      </w:r>
      <w:r w:rsidRPr="00BA03CE">
        <w:rPr>
          <w:b/>
          <w:bCs/>
          <w:lang w:eastAsia="ja-JP"/>
        </w:rPr>
        <w:t>Abstract: </w:t>
      </w:r>
      <w:r w:rsidRPr="00BA03CE">
        <w:rPr>
          <w:lang w:eastAsia="ja-JP"/>
        </w:rPr>
        <w:t>Teledermatology is increasingly used for the assessment of suspicious skin tumours, yet referral content remains poorly standardized. To develop a European expert consensus on the essential clinical and visual variables required for teledermatological assessment of primary skin tumours. A 3-round modified Delphi study was conducted among experienced dermatologists. In round 1, participants proposed essential variables. In round 2, variables were rated for essentiality, clinical relevance and feasibility. In round 3, binary voting was used to define final consensus. Consensus was predefined as ≥67% agreement. Interquatile ranges were calculated to assess response stability. A total of 47 variables were proposed in round 1. Following quantitative scoring, 34 variables progressed to round 3. Twelve variables met the predefined consensus threshold, primarily related to image quality and lesion characteristics. Sensitivity analyses using geographic subgroups and higher consensus thresholds demonstrated that image-quality variables were the most robust. This European expert consensus defines a focused and clinically practical core dataset for teledermatological assessment of skin tumours. These variables may support standardization of referrals and facilitate future validation and AI-assisted workflows.</w:t>
      </w:r>
      <w:r w:rsidRPr="00BA03CE">
        <w:rPr>
          <w:lang w:eastAsia="ja-JP"/>
        </w:rPr>
        <w:br/>
      </w:r>
      <w:r w:rsidRPr="00BA03CE">
        <w:rPr>
          <w:lang w:eastAsia="ja-JP"/>
        </w:rPr>
        <w:br/>
      </w:r>
      <w:r w:rsidRPr="00BA03CE">
        <w:rPr>
          <w:b/>
          <w:bCs/>
          <w:lang w:eastAsia="ja-JP"/>
        </w:rPr>
        <w:t>Access or request full text: </w:t>
      </w:r>
      <w:hyperlink r:id="rId38" w:tgtFrame="_blank" w:history="1">
        <w:r w:rsidRPr="00BA03CE">
          <w:rPr>
            <w:rStyle w:val="Hyperlink"/>
            <w:lang w:eastAsia="ja-JP"/>
          </w:rPr>
          <w:t>https://libkey.io/10.2340/actadv.v106.adv-2026-0512</w:t>
        </w:r>
      </w:hyperlink>
      <w:r w:rsidRPr="00BA03CE">
        <w:rPr>
          <w:lang w:eastAsia="ja-JP"/>
        </w:rPr>
        <w:br/>
      </w:r>
      <w:r w:rsidRPr="00BA03CE">
        <w:rPr>
          <w:lang w:eastAsia="ja-JP"/>
        </w:rPr>
        <w:br/>
      </w:r>
      <w:r w:rsidRPr="00BA03CE">
        <w:rPr>
          <w:b/>
          <w:bCs/>
          <w:lang w:eastAsia="ja-JP"/>
        </w:rPr>
        <w:t>URL: </w:t>
      </w:r>
      <w:hyperlink r:id="rId39" w:tgtFrame="_blank" w:history="1">
        <w:r w:rsidRPr="00BA03CE">
          <w:rPr>
            <w:rStyle w:val="Hyperlink"/>
            <w:lang w:eastAsia="ja-JP"/>
          </w:rPr>
          <w:t>https://search.ebscohost.com/login.aspx?direct=true&amp;AuthType=sso&amp;db=mdc&amp;AN=42163824&amp;profid=ehost</w:t>
        </w:r>
      </w:hyperlink>
      <w:r w:rsidRPr="00BA03CE">
        <w:rPr>
          <w:lang w:eastAsia="ja-JP"/>
        </w:rPr>
        <w:br/>
      </w:r>
    </w:p>
    <w:p w14:paraId="7C5CD53D" w14:textId="77777777" w:rsidR="00BA03CE" w:rsidRPr="00BA03CE" w:rsidRDefault="00BA03CE" w:rsidP="00BA03CE">
      <w:pPr>
        <w:rPr>
          <w:lang w:eastAsia="ja-JP"/>
        </w:rPr>
      </w:pPr>
      <w:bookmarkStart w:id="11" w:name="_Toc234411102"/>
      <w:r w:rsidRPr="00A053B8">
        <w:rPr>
          <w:rStyle w:val="Heading2Char"/>
          <w:lang w:eastAsia="ja-JP"/>
        </w:rPr>
        <w:t>10. Dermatology 2.0: Precision medicine for inflammatory skin diseases</w:t>
      </w:r>
      <w:bookmarkEnd w:id="11"/>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Di Domizio, Jeremy;Girardin, Antoine;Conrad, Curdin;Seremet, Teofila and Gilliet, Michel</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Journal of the European Academy of Dermatology and Venereology : JEADV 40(3), pp. 440–445</w:t>
      </w:r>
      <w:r w:rsidRPr="00BA03CE">
        <w:rPr>
          <w:lang w:eastAsia="ja-JP"/>
        </w:rPr>
        <w:br/>
      </w:r>
      <w:r w:rsidRPr="00BA03CE">
        <w:rPr>
          <w:lang w:eastAsia="ja-JP"/>
        </w:rPr>
        <w:br/>
      </w:r>
      <w:r w:rsidRPr="00BA03CE">
        <w:rPr>
          <w:b/>
          <w:bCs/>
          <w:lang w:eastAsia="ja-JP"/>
        </w:rPr>
        <w:t>Abstract: </w:t>
      </w:r>
      <w:r w:rsidRPr="00BA03CE">
        <w:rPr>
          <w:lang w:eastAsia="ja-JP"/>
        </w:rPr>
        <w:t xml:space="preserve">Recent advances in immunology and transcriptomics have transformed dermatology, redefining inflammatory skin diseases as distinct molecular entities characterized by dominant immune pathways such as Th17, Th2, Th1, type I interferon (IFN) and myeloid modules. We transcriptionally delineated these immune modules, constructed a reference immune cartography to map patient skin biopsies and developed a digital </w:t>
      </w:r>
      <w:r w:rsidRPr="00BA03CE">
        <w:rPr>
          <w:lang w:eastAsia="ja-JP"/>
        </w:rPr>
        <w:lastRenderedPageBreak/>
        <w:t>platform that enables clinicians to analyse individual molecular profiles, facilitating precise diagnosis for clinically overlapping or diagnostically ambiguous dermatoses. Beyond diagnostic utility, this platform supports therapeutic decision-making by aligning each patient's dominant immune module with the most appropriate targeted treatment. Analyses of treatment failures reveal that discordance between therapy and immune module dominance, as well as immune shifts between modules, account for most cases of non-response. Realigning therapy with the patient's molecular profile restores efficacy and enables rational adaptation or repurposing of existing agents. By integrating molecular diagnostics with immune module-guided therapy, this approach establishes a precision medicine framework that optimizes outcomes and advances personalized care for patients with inflammatory skin disease. (© 2025 The Author(s). Journal of the European Academy of Dermatology and Venereology published by John Wiley &amp; Sons Ltd on behalf of European Academy of Dermatology and Venereology.)</w:t>
      </w:r>
      <w:r w:rsidRPr="00BA03CE">
        <w:rPr>
          <w:lang w:eastAsia="ja-JP"/>
        </w:rPr>
        <w:br/>
      </w:r>
      <w:r w:rsidRPr="00BA03CE">
        <w:rPr>
          <w:lang w:eastAsia="ja-JP"/>
        </w:rPr>
        <w:br/>
      </w:r>
      <w:r w:rsidRPr="00BA03CE">
        <w:rPr>
          <w:b/>
          <w:bCs/>
          <w:lang w:eastAsia="ja-JP"/>
        </w:rPr>
        <w:t>Access or request full text: </w:t>
      </w:r>
      <w:hyperlink r:id="rId40" w:tgtFrame="_blank" w:history="1">
        <w:r w:rsidRPr="00BA03CE">
          <w:rPr>
            <w:rStyle w:val="Hyperlink"/>
            <w:lang w:eastAsia="ja-JP"/>
          </w:rPr>
          <w:t>https://libkey.io/10.1111/jdv.70251</w:t>
        </w:r>
      </w:hyperlink>
      <w:r w:rsidRPr="00BA03CE">
        <w:rPr>
          <w:lang w:eastAsia="ja-JP"/>
        </w:rPr>
        <w:br/>
      </w:r>
      <w:r w:rsidRPr="00BA03CE">
        <w:rPr>
          <w:lang w:eastAsia="ja-JP"/>
        </w:rPr>
        <w:br/>
      </w:r>
      <w:r w:rsidRPr="00BA03CE">
        <w:rPr>
          <w:b/>
          <w:bCs/>
          <w:lang w:eastAsia="ja-JP"/>
        </w:rPr>
        <w:t>URL: </w:t>
      </w:r>
      <w:hyperlink r:id="rId41" w:tgtFrame="_blank" w:history="1">
        <w:r w:rsidRPr="00BA03CE">
          <w:rPr>
            <w:rStyle w:val="Hyperlink"/>
            <w:lang w:eastAsia="ja-JP"/>
          </w:rPr>
          <w:t>https://search.ebscohost.com/login.aspx?direct=true&amp;AuthType=sso&amp;db=mdc&amp;AN=41453833&amp;profid=ehost</w:t>
        </w:r>
      </w:hyperlink>
      <w:r w:rsidRPr="00BA03CE">
        <w:rPr>
          <w:lang w:eastAsia="ja-JP"/>
        </w:rPr>
        <w:br/>
      </w:r>
    </w:p>
    <w:p w14:paraId="106D7ED9" w14:textId="5EED07A9" w:rsidR="00BA03CE" w:rsidRPr="00BA03CE" w:rsidRDefault="00BA03CE" w:rsidP="00BA03CE">
      <w:pPr>
        <w:rPr>
          <w:lang w:eastAsia="ja-JP"/>
        </w:rPr>
      </w:pPr>
      <w:bookmarkStart w:id="12" w:name="_Toc234411103"/>
      <w:r w:rsidRPr="00A053B8">
        <w:rPr>
          <w:rStyle w:val="Heading2Char"/>
          <w:lang w:eastAsia="ja-JP"/>
        </w:rPr>
        <w:t>11. AI and Digital Tools in Dermatology: Addressing Access and Misinformation</w:t>
      </w:r>
      <w:bookmarkEnd w:id="12"/>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du Crest, Dominique;Madhumita, Monisha;Enbiale, Wendemagegn;Ruiz Postigo, Jose Antonio;Malvehy, Josep;Wongvibulsin, Shannon;Gupta, Somesh;Kittler, Harald;Skayem, Charbel;Mahto, Anjali;Adamson, Adewole S.;Lipoff, Jules B.;Papier, Art;Cartier, Hugues;Garson, Sébastien and Freeman, Esther</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JMIR Dermatology 9, pp. e79044</w:t>
      </w:r>
      <w:r w:rsidRPr="00BA03CE">
        <w:rPr>
          <w:lang w:eastAsia="ja-JP"/>
        </w:rPr>
        <w:br/>
      </w:r>
      <w:r w:rsidRPr="00BA03CE">
        <w:rPr>
          <w:lang w:eastAsia="ja-JP"/>
        </w:rPr>
        <w:br/>
      </w:r>
      <w:r w:rsidRPr="00BA03CE">
        <w:rPr>
          <w:b/>
          <w:bCs/>
          <w:lang w:eastAsia="ja-JP"/>
        </w:rPr>
        <w:t>Abstract: </w:t>
      </w:r>
      <w:r w:rsidRPr="00BA03CE">
        <w:rPr>
          <w:lang w:eastAsia="ja-JP"/>
        </w:rPr>
        <w:t xml:space="preserve"> Digital dermatology, which is defined as the use of digital technologies that leverage individual- and population-level skin data to improve the diagnosis, treatment, and prevention of skin diseases, has emerged as a critical frontier for bridging persistent gaps in dermatologic care. This transformation holds particular promise for addressing long-standing inequities linked to geography, income, and skin type. According to the Global Burden of Disease 2023 study, skin and subcutaneous diseases remain among the most prevalent global health conditions, contributing substantially to disability-adjusted life years. Digital tools (including teledermatology, artificial intelligence AI], and large language models) offer new ways to extend diagnosis, education, and patient empowerment to historically underserved populations. However, these same innovations risk amplifying disparities if they are not designed and deployed intentionally. Algorithmic bias, uneven digital access, and the absence of culturally responsive models can undermine progress. In this conceptual and narrative review, we draw on expert dialogues and illustrative literature, including multistakeholder exchanges at the Skin and Digital Summit (2023-2025) and related global forums, to examine how digital dermatology can promote equitable skin health. We focus on 3 interlinked priorities: expanding access through scalable digital platforms, ensuring AI fairness via comprehensive and diverse datasets, and </w:t>
      </w:r>
      <w:r w:rsidRPr="00BA03CE">
        <w:rPr>
          <w:lang w:eastAsia="ja-JP"/>
        </w:rPr>
        <w:lastRenderedPageBreak/>
        <w:t>countering dermatological misinformation. Central to the latter is a bot concept described here as a dynamic cycle that analyzes scientific literature; ranks evidence; translates complex research into clear language; and delivers trustworthy, personalized guidance to both consumers and clinicians. By embedding expert oversight and evidence prioritization, such tools can ensure that accurate, actionable information reaches users at the speed and scale of the internet. Drawing on case studies (including lessons from the World Health Organization's AI skin health app) and insights from the Skin and Digital Summit, we highlight both the transformative potential and the ethical complexities of these digital solutions. To navigate this evolving landscape, we propose the concept of radical dermatology, which confronts the reality that big tech is reshaping skin health whether we like it or not and insists that dermatologists and stakeholders lead the transformation through bold collaboration and unwavering clinical relevance. (© Dominique du Crest, Monisha Madhumita, Wendemagegn Enbiale, Jose Antonio Ruiz Postigo, Josep Malvehy, Shannon Wongvibulsin, Somesh Gupta, Harald Kittler, Charbel Skayem, Anjali Mahto, Adewole Adamson, Jules B Lipoff, Art Papier, Hugues Cartier, Sébastien Garson, Esther Freeman. Originally published in JMIR Dermatology (</w:t>
      </w:r>
      <w:hyperlink r:id="rId42" w:tgtFrame="_blank" w:history="1">
        <w:r w:rsidRPr="00BA03CE">
          <w:rPr>
            <w:rStyle w:val="Hyperlink"/>
            <w:lang w:eastAsia="ja-JP"/>
          </w:rPr>
          <w:t>http://derma.jmir.org).)</w:t>
        </w:r>
      </w:hyperlink>
      <w:r w:rsidRPr="00BA03CE">
        <w:rPr>
          <w:lang w:eastAsia="ja-JP"/>
        </w:rPr>
        <w:br/>
      </w:r>
      <w:r w:rsidRPr="00BA03CE">
        <w:rPr>
          <w:lang w:eastAsia="ja-JP"/>
        </w:rPr>
        <w:br/>
      </w:r>
      <w:r w:rsidRPr="00BA03CE">
        <w:rPr>
          <w:b/>
          <w:bCs/>
          <w:lang w:eastAsia="ja-JP"/>
        </w:rPr>
        <w:t>Access or request full text: </w:t>
      </w:r>
      <w:hyperlink r:id="rId43" w:tgtFrame="_blank" w:history="1">
        <w:r w:rsidRPr="00BA03CE">
          <w:rPr>
            <w:rStyle w:val="Hyperlink"/>
            <w:lang w:eastAsia="ja-JP"/>
          </w:rPr>
          <w:t>https://libkey.io/10.2196/79044</w:t>
        </w:r>
      </w:hyperlink>
      <w:r w:rsidRPr="00BA03CE">
        <w:rPr>
          <w:lang w:eastAsia="ja-JP"/>
        </w:rPr>
        <w:br/>
      </w:r>
      <w:r w:rsidRPr="00BA03CE">
        <w:rPr>
          <w:lang w:eastAsia="ja-JP"/>
        </w:rPr>
        <w:br/>
      </w:r>
      <w:r w:rsidRPr="00BA03CE">
        <w:rPr>
          <w:b/>
          <w:bCs/>
          <w:lang w:eastAsia="ja-JP"/>
        </w:rPr>
        <w:t>URL: </w:t>
      </w:r>
      <w:hyperlink r:id="rId44" w:tgtFrame="_blank" w:history="1">
        <w:r w:rsidRPr="00BA03CE">
          <w:rPr>
            <w:rStyle w:val="Hyperlink"/>
            <w:lang w:eastAsia="ja-JP"/>
          </w:rPr>
          <w:t>https://search.ebscohost.com/login.aspx?direct=true&amp;AuthType=sso&amp;db=mdc&amp;AN=41719483&amp;profid=ehost</w:t>
        </w:r>
      </w:hyperlink>
      <w:r w:rsidRPr="00BA03CE">
        <w:rPr>
          <w:lang w:eastAsia="ja-JP"/>
        </w:rPr>
        <w:br/>
      </w:r>
    </w:p>
    <w:p w14:paraId="53A7FDB5" w14:textId="77777777" w:rsidR="00BA03CE" w:rsidRPr="00BA03CE" w:rsidRDefault="00BA03CE" w:rsidP="00BA03CE">
      <w:pPr>
        <w:rPr>
          <w:lang w:eastAsia="ja-JP"/>
        </w:rPr>
      </w:pPr>
      <w:bookmarkStart w:id="13" w:name="_Toc234411104"/>
      <w:r w:rsidRPr="00A053B8">
        <w:rPr>
          <w:rStyle w:val="Heading2Char"/>
          <w:lang w:eastAsia="ja-JP"/>
        </w:rPr>
        <w:t>12. From reactive to predictive: Advancing biologic dosing in dermatology</w:t>
      </w:r>
      <w:bookmarkEnd w:id="13"/>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Eylenbosch, Anke;Wei, Ruoheng;Soenen, Rani;Smith, Catherine;Standing, Joseph F.;Mahil, Satveer and Lambert, Jo</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Journal of the European Academy of Dermatology and Venereology : JEADV 40(3), pp. 404–414</w:t>
      </w:r>
      <w:r w:rsidRPr="00BA03CE">
        <w:rPr>
          <w:lang w:eastAsia="ja-JP"/>
        </w:rPr>
        <w:br/>
      </w:r>
      <w:r w:rsidRPr="00BA03CE">
        <w:rPr>
          <w:lang w:eastAsia="ja-JP"/>
        </w:rPr>
        <w:br/>
      </w:r>
      <w:r w:rsidRPr="00BA03CE">
        <w:rPr>
          <w:b/>
          <w:bCs/>
          <w:lang w:eastAsia="ja-JP"/>
        </w:rPr>
        <w:t>Abstract: </w:t>
      </w:r>
      <w:r w:rsidRPr="00BA03CE">
        <w:rPr>
          <w:lang w:eastAsia="ja-JP"/>
        </w:rPr>
        <w:t xml:space="preserve">Biologic therapies are targeted immunomodulators that have revolutionised the treatment of chronic inflammatory dermatoses, including psoriasis, hidradenitis suppurativa and atopic dermatitis, offering high efficacy and safety for moderate-to-severe disease. However, standardised dosing regimens fail to account for inter-individual heterogeneity, leading to non-optimal drug exposure in certain patients. This may, in part, explain why primary non-response, secondary loss of response or adverse effects are observed in real-world practice. While empirical off-label adjustments are commonly employed, data-driven dosing optimisation may enable better disease control and reduce the burden of lifelong biologic treatment by avoiding excessive dosing. Therapeutic drug monitoring (TDM) involves adjusting doses based on serum drug concentrations to maintain therapeutic ranges, relying on established dose-exposure-response correlations. Although TDM provides reactive or proactive optimisation approaches, its threshold-based adjustments are limited by an inability to predict individual pharmacokinetic variability or future clinical outcomes. Model-informed precision dosing (MIPD) represents an evolution beyond conventional TDM by integrating population pharmacokinetic-pharmacodynamic models, patient-specific characteristics and Bayesian forecasting to deliver personalised, </w:t>
      </w:r>
      <w:r w:rsidRPr="00BA03CE">
        <w:rPr>
          <w:lang w:eastAsia="ja-JP"/>
        </w:rPr>
        <w:lastRenderedPageBreak/>
        <w:t>adaptive dosing recommendations. This approach captures inter-individual variability while linking serum drug concentrations to clinical response, enabling proactive dose adjustments using sparse or non-steady-state data. Emerging digital tools, point-of-care testing and integration of pharmacogenomics and biomarker profiling are expected to enhance MIPD's precision and accessibility. Once implemented in routine care, MIPD has the potential to transform biologic therapy dosing using a dynamic, patient-centric system that maximises clinical response, minimises overtreatment and supports sustainable healthcare delivery. (© 2025 European Academy of Dermatology and Venereology.)</w:t>
      </w:r>
      <w:r w:rsidRPr="00BA03CE">
        <w:rPr>
          <w:lang w:eastAsia="ja-JP"/>
        </w:rPr>
        <w:br/>
      </w:r>
      <w:r w:rsidRPr="00BA03CE">
        <w:rPr>
          <w:lang w:eastAsia="ja-JP"/>
        </w:rPr>
        <w:br/>
      </w:r>
      <w:r w:rsidRPr="00BA03CE">
        <w:rPr>
          <w:b/>
          <w:bCs/>
          <w:lang w:eastAsia="ja-JP"/>
        </w:rPr>
        <w:t>Access or request full text: </w:t>
      </w:r>
      <w:hyperlink r:id="rId45" w:tgtFrame="_blank" w:history="1">
        <w:r w:rsidRPr="00BA03CE">
          <w:rPr>
            <w:rStyle w:val="Hyperlink"/>
            <w:lang w:eastAsia="ja-JP"/>
          </w:rPr>
          <w:t>https://libkey.io/10.1111/jdv.70147</w:t>
        </w:r>
      </w:hyperlink>
      <w:r w:rsidRPr="00BA03CE">
        <w:rPr>
          <w:lang w:eastAsia="ja-JP"/>
        </w:rPr>
        <w:br/>
      </w:r>
      <w:r w:rsidRPr="00BA03CE">
        <w:rPr>
          <w:lang w:eastAsia="ja-JP"/>
        </w:rPr>
        <w:br/>
      </w:r>
      <w:r w:rsidRPr="00BA03CE">
        <w:rPr>
          <w:b/>
          <w:bCs/>
          <w:lang w:eastAsia="ja-JP"/>
        </w:rPr>
        <w:t>URL: </w:t>
      </w:r>
      <w:hyperlink r:id="rId46" w:tgtFrame="_blank" w:history="1">
        <w:r w:rsidRPr="00BA03CE">
          <w:rPr>
            <w:rStyle w:val="Hyperlink"/>
            <w:lang w:eastAsia="ja-JP"/>
          </w:rPr>
          <w:t>https://search.ebscohost.com/login.aspx?direct=true&amp;AuthType=sso&amp;db=mdc&amp;AN=41235748&amp;profid=ehost</w:t>
        </w:r>
      </w:hyperlink>
      <w:r w:rsidRPr="00BA03CE">
        <w:rPr>
          <w:lang w:eastAsia="ja-JP"/>
        </w:rPr>
        <w:br/>
      </w:r>
    </w:p>
    <w:p w14:paraId="6EBCEF67" w14:textId="77777777" w:rsidR="00BA03CE" w:rsidRPr="00BA03CE" w:rsidRDefault="00BA03CE" w:rsidP="00BA03CE">
      <w:pPr>
        <w:rPr>
          <w:lang w:eastAsia="ja-JP"/>
        </w:rPr>
      </w:pPr>
      <w:bookmarkStart w:id="14" w:name="_Toc234411105"/>
      <w:r w:rsidRPr="00A053B8">
        <w:rPr>
          <w:rStyle w:val="Heading2Char"/>
          <w:lang w:eastAsia="ja-JP"/>
        </w:rPr>
        <w:t>13. Trends in Pediatric Representation Within Skin of Color Dermatology Literature: A Decade-Long Analysis</w:t>
      </w:r>
      <w:bookmarkEnd w:id="14"/>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Fagan, Evelyn;Reagen, Christopher;Ituarte, Bianca;Shet, Pooja;Shaver-Dominguez, Natali;Harter, Nicole;Wei, Erin X. and Oudenhoven, Mollie</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Pediatric Dermatology 43(1), pp. 95–97</w:t>
      </w:r>
      <w:r w:rsidRPr="00BA03CE">
        <w:rPr>
          <w:lang w:eastAsia="ja-JP"/>
        </w:rPr>
        <w:br/>
      </w:r>
      <w:r w:rsidRPr="00BA03CE">
        <w:rPr>
          <w:lang w:eastAsia="ja-JP"/>
        </w:rPr>
        <w:br/>
      </w:r>
      <w:r w:rsidRPr="00BA03CE">
        <w:rPr>
          <w:b/>
          <w:bCs/>
          <w:lang w:eastAsia="ja-JP"/>
        </w:rPr>
        <w:t>Abstract: </w:t>
      </w:r>
      <w:r w:rsidRPr="00BA03CE">
        <w:rPr>
          <w:lang w:eastAsia="ja-JP"/>
        </w:rPr>
        <w:t>Recent initiatives have aimed to improve representation of skin of color (SOC) in dermatology texts, but studies assessing SOC representation in peer-reviewed dermatology publications are adult focused. This study analyzes pediatric representation in SOC dermatologic literature from 2013 to 2023, revealing that although pediatric dermatology comprises a smaller share of the overall literature, it consistently demonstrates a higher proportional focus on SOC topics compared to adult dermatology. This sustained commitment underscores pediatric dermatology's leadership in advancing diversity and sets an important precedent for the field. (© 2025 Wiley Periodicals LLC.)</w:t>
      </w:r>
      <w:r w:rsidRPr="00BA03CE">
        <w:rPr>
          <w:lang w:eastAsia="ja-JP"/>
        </w:rPr>
        <w:br/>
      </w:r>
      <w:r w:rsidRPr="00BA03CE">
        <w:rPr>
          <w:lang w:eastAsia="ja-JP"/>
        </w:rPr>
        <w:br/>
      </w:r>
      <w:r w:rsidRPr="00BA03CE">
        <w:rPr>
          <w:b/>
          <w:bCs/>
          <w:lang w:eastAsia="ja-JP"/>
        </w:rPr>
        <w:t>Access or request full text: </w:t>
      </w:r>
      <w:hyperlink r:id="rId47" w:tgtFrame="_blank" w:history="1">
        <w:r w:rsidRPr="00BA03CE">
          <w:rPr>
            <w:rStyle w:val="Hyperlink"/>
            <w:lang w:eastAsia="ja-JP"/>
          </w:rPr>
          <w:t>https://libkey.io/10.1111/pde.16038</w:t>
        </w:r>
      </w:hyperlink>
      <w:r w:rsidRPr="00BA03CE">
        <w:rPr>
          <w:lang w:eastAsia="ja-JP"/>
        </w:rPr>
        <w:br/>
      </w:r>
      <w:r w:rsidRPr="00BA03CE">
        <w:rPr>
          <w:lang w:eastAsia="ja-JP"/>
        </w:rPr>
        <w:br/>
      </w:r>
      <w:r w:rsidRPr="00BA03CE">
        <w:rPr>
          <w:b/>
          <w:bCs/>
          <w:lang w:eastAsia="ja-JP"/>
        </w:rPr>
        <w:t>URL: </w:t>
      </w:r>
      <w:hyperlink r:id="rId48" w:tgtFrame="_blank" w:history="1">
        <w:r w:rsidRPr="00BA03CE">
          <w:rPr>
            <w:rStyle w:val="Hyperlink"/>
            <w:lang w:eastAsia="ja-JP"/>
          </w:rPr>
          <w:t>https://search.ebscohost.com/login.aspx?direct=true&amp;AuthType=sso&amp;db=mdc&amp;AN=41611238&amp;profid=ehost</w:t>
        </w:r>
      </w:hyperlink>
      <w:r w:rsidRPr="00BA03CE">
        <w:rPr>
          <w:lang w:eastAsia="ja-JP"/>
        </w:rPr>
        <w:br/>
      </w:r>
    </w:p>
    <w:p w14:paraId="61393CC6" w14:textId="77777777" w:rsidR="00BA03CE" w:rsidRPr="00BA03CE" w:rsidRDefault="00BA03CE" w:rsidP="00BA03CE">
      <w:pPr>
        <w:rPr>
          <w:lang w:eastAsia="ja-JP"/>
        </w:rPr>
      </w:pPr>
      <w:bookmarkStart w:id="15" w:name="_Toc234411106"/>
      <w:r w:rsidRPr="000765B0">
        <w:rPr>
          <w:rStyle w:val="Heading2Char"/>
          <w:lang w:eastAsia="ja-JP"/>
        </w:rPr>
        <w:t>14. Real-Life Workup of Chronic Hand Eczema Using a Dedicated Case Report Form: A SIDAPA Multicentre Study</w:t>
      </w:r>
      <w:bookmarkEnd w:id="15"/>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lastRenderedPageBreak/>
        <w:t>Authors:</w:t>
      </w:r>
      <w:r w:rsidRPr="00BA03CE">
        <w:rPr>
          <w:lang w:eastAsia="ja-JP"/>
        </w:rPr>
        <w:t> Gallo, R.;Guarneri, F.;Hansel, K.;Stingeni, L.;Napolitano, M.;Patruno, C.;Corazza, M.;Borghi, A.;Trave, I.;Martina, E.;Lauriola, M. M.;Satta, R. R.;Foti, C.;Romita, P.;Giuffrida, R. and Ferrucci, S. M.</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Contact Dermatitis 94(6), pp. 662–676</w:t>
      </w:r>
      <w:r w:rsidRPr="00BA03CE">
        <w:rPr>
          <w:lang w:eastAsia="ja-JP"/>
        </w:rPr>
        <w:br/>
      </w:r>
      <w:r w:rsidRPr="00BA03CE">
        <w:rPr>
          <w:lang w:eastAsia="ja-JP"/>
        </w:rPr>
        <w:br/>
      </w:r>
      <w:r w:rsidRPr="00BA03CE">
        <w:rPr>
          <w:b/>
          <w:bCs/>
          <w:lang w:eastAsia="ja-JP"/>
        </w:rPr>
        <w:t>Abstract: </w:t>
      </w:r>
      <w:r w:rsidRPr="00A053B8">
        <w:rPr>
          <w:b/>
          <w:bCs/>
          <w:lang w:eastAsia="ja-JP"/>
        </w:rPr>
        <w:t>Background:</w:t>
      </w:r>
      <w:r w:rsidRPr="00BA03CE">
        <w:rPr>
          <w:lang w:eastAsia="ja-JP"/>
        </w:rPr>
        <w:t xml:space="preserve"> Chronic hand eczema (CHE) is a challenging condition with multifactorial pathomechanisms and a wide clinical polymorphism. It is often resistant to treatments.; </w:t>
      </w:r>
      <w:r w:rsidRPr="00A053B8">
        <w:rPr>
          <w:b/>
          <w:bCs/>
          <w:lang w:eastAsia="ja-JP"/>
        </w:rPr>
        <w:t>Objectives:</w:t>
      </w:r>
      <w:r w:rsidRPr="00BA03CE">
        <w:rPr>
          <w:lang w:eastAsia="ja-JP"/>
        </w:rPr>
        <w:t xml:space="preserve"> To clinically and etiologically investigate CHE patients using a case report form (CRF) developed for this purpose.; </w:t>
      </w:r>
      <w:r w:rsidRPr="00A053B8">
        <w:rPr>
          <w:b/>
          <w:bCs/>
          <w:lang w:eastAsia="ja-JP"/>
        </w:rPr>
        <w:t>Methods:</w:t>
      </w:r>
      <w:r w:rsidRPr="00BA03CE">
        <w:rPr>
          <w:lang w:eastAsia="ja-JP"/>
        </w:rPr>
        <w:t xml:space="preserve"> A cross-sectional study on adult patients affected by CHE was performed from January 2024 to May 2025 in 10 Italian dermatology clinics. Demographic data, clinical features, disease severity and duration, endogenous/environmental risk factors, patch test results, response to past/current treatments, and burden of disease were recorded in the dedicated CRF and analysed.; </w:t>
      </w:r>
      <w:r w:rsidRPr="00A053B8">
        <w:rPr>
          <w:b/>
          <w:bCs/>
          <w:lang w:eastAsia="ja-JP"/>
        </w:rPr>
        <w:t>Results:</w:t>
      </w:r>
      <w:r w:rsidRPr="00BA03CE">
        <w:rPr>
          <w:lang w:eastAsia="ja-JP"/>
        </w:rPr>
        <w:t xml:space="preserve"> A total of 207 patients were enrolled in the study (mean age 41.1</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15.6</w:t>
      </w:r>
      <w:r w:rsidRPr="00BA03CE">
        <w:rPr>
          <w:rFonts w:ascii="Arial" w:hAnsi="Arial" w:cs="Arial"/>
          <w:lang w:eastAsia="ja-JP"/>
        </w:rPr>
        <w:t> </w:t>
      </w:r>
      <w:r w:rsidRPr="00BA03CE">
        <w:rPr>
          <w:lang w:eastAsia="ja-JP"/>
        </w:rPr>
        <w:t xml:space="preserve">years), 142 (68.6%) females. CHE was moderate-severe in 58.9% of cases, refractory to topical potent corticosteroids in 81.4%. The etiological subtypes were irritant contact dermatitis in 52.7%, allergic contact dermatitis in 24.2%, and atopic dermatitis in 16.9%; clinical subtypes were identified in only 29.0% of patients, the most frequent ones being hyperkeratotic eczema (12.1%) and acute recurrent vesicular eczema (9.7%). The CRF proved to be easy to fill in and useful.; </w:t>
      </w:r>
      <w:r w:rsidRPr="00A053B8">
        <w:rPr>
          <w:b/>
          <w:bCs/>
          <w:lang w:eastAsia="ja-JP"/>
        </w:rPr>
        <w:t>Conclusions:</w:t>
      </w:r>
      <w:r w:rsidRPr="00BA03CE">
        <w:rPr>
          <w:lang w:eastAsia="ja-JP"/>
        </w:rPr>
        <w:t xml:space="preserve"> An accurate clinical workup can lead to CHE clinical and etiological classification in about 80% of patients and may facilitate tailored treatment strategies. (© 2026 The Author(s). Contact Dermatitis published by John Wiley &amp; Sons Ltd.)</w:t>
      </w:r>
      <w:r w:rsidRPr="00BA03CE">
        <w:rPr>
          <w:lang w:eastAsia="ja-JP"/>
        </w:rPr>
        <w:br/>
      </w:r>
      <w:r w:rsidRPr="00BA03CE">
        <w:rPr>
          <w:lang w:eastAsia="ja-JP"/>
        </w:rPr>
        <w:br/>
      </w:r>
      <w:r w:rsidRPr="00BA03CE">
        <w:rPr>
          <w:b/>
          <w:bCs/>
          <w:lang w:eastAsia="ja-JP"/>
        </w:rPr>
        <w:t>Access or request full text: </w:t>
      </w:r>
      <w:hyperlink r:id="rId49" w:tgtFrame="_blank" w:history="1">
        <w:r w:rsidRPr="00BA03CE">
          <w:rPr>
            <w:rStyle w:val="Hyperlink"/>
            <w:lang w:eastAsia="ja-JP"/>
          </w:rPr>
          <w:t>https://libkey.io/10.1111/cod.70105</w:t>
        </w:r>
      </w:hyperlink>
      <w:r w:rsidRPr="00BA03CE">
        <w:rPr>
          <w:lang w:eastAsia="ja-JP"/>
        </w:rPr>
        <w:br/>
      </w:r>
      <w:r w:rsidRPr="00BA03CE">
        <w:rPr>
          <w:lang w:eastAsia="ja-JP"/>
        </w:rPr>
        <w:br/>
      </w:r>
      <w:r w:rsidRPr="00BA03CE">
        <w:rPr>
          <w:b/>
          <w:bCs/>
          <w:lang w:eastAsia="ja-JP"/>
        </w:rPr>
        <w:t>URL: </w:t>
      </w:r>
      <w:hyperlink r:id="rId50" w:tgtFrame="_blank" w:history="1">
        <w:r w:rsidRPr="00BA03CE">
          <w:rPr>
            <w:rStyle w:val="Hyperlink"/>
            <w:lang w:eastAsia="ja-JP"/>
          </w:rPr>
          <w:t>https://search.ebscohost.com/login.aspx?direct=true&amp;AuthType=sso&amp;db=mdc&amp;AN=41691710&amp;profid=ehost</w:t>
        </w:r>
      </w:hyperlink>
      <w:r w:rsidRPr="00BA03CE">
        <w:rPr>
          <w:lang w:eastAsia="ja-JP"/>
        </w:rPr>
        <w:br/>
      </w:r>
    </w:p>
    <w:p w14:paraId="6BDD6998" w14:textId="77777777" w:rsidR="00BA03CE" w:rsidRPr="00BA03CE" w:rsidRDefault="00BA03CE" w:rsidP="00BA03CE">
      <w:pPr>
        <w:rPr>
          <w:lang w:eastAsia="ja-JP"/>
        </w:rPr>
      </w:pPr>
      <w:bookmarkStart w:id="16" w:name="_Toc234411107"/>
      <w:r w:rsidRPr="000765B0">
        <w:rPr>
          <w:rStyle w:val="Heading2Char"/>
          <w:lang w:eastAsia="ja-JP"/>
        </w:rPr>
        <w:t>15. Racially Minoritized Families' Perspectives on Barriers and Facilitators to Pediatric Dermatology Care</w:t>
      </w:r>
      <w:bookmarkEnd w:id="16"/>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Garcia-Creighton, E.;Thapar, M.;Felan, N. A.;Garcia-Hernandez, S.;Tietbohl, C. and Kohn, L. L.</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JAMA Dermatology 162(6), pp. 583–590</w:t>
      </w:r>
      <w:r w:rsidRPr="00BA03CE">
        <w:rPr>
          <w:lang w:eastAsia="ja-JP"/>
        </w:rPr>
        <w:br/>
      </w:r>
      <w:r w:rsidRPr="00BA03CE">
        <w:rPr>
          <w:lang w:eastAsia="ja-JP"/>
        </w:rPr>
        <w:br/>
      </w:r>
      <w:r w:rsidRPr="00BA03CE">
        <w:rPr>
          <w:b/>
          <w:bCs/>
          <w:lang w:eastAsia="ja-JP"/>
        </w:rPr>
        <w:t>Abstract: </w:t>
      </w:r>
      <w:r w:rsidRPr="00A053B8">
        <w:rPr>
          <w:b/>
          <w:bCs/>
          <w:lang w:eastAsia="ja-JP"/>
        </w:rPr>
        <w:t>Importance:</w:t>
      </w:r>
      <w:r w:rsidRPr="00BA03CE">
        <w:rPr>
          <w:lang w:eastAsia="ja-JP"/>
        </w:rPr>
        <w:t xml:space="preserve"> Dermatology care is disproportionately limited for racially and ethnically minoritized patients. This study explores family perspectives to identify barriers and facilitators to pediatric dermatology care.; </w:t>
      </w:r>
      <w:r w:rsidRPr="00A053B8">
        <w:rPr>
          <w:b/>
          <w:bCs/>
          <w:lang w:eastAsia="ja-JP"/>
        </w:rPr>
        <w:t>Objective:</w:t>
      </w:r>
      <w:r w:rsidRPr="00BA03CE">
        <w:rPr>
          <w:lang w:eastAsia="ja-JP"/>
        </w:rPr>
        <w:t xml:space="preserve"> To characterize the experiences of racially minoritized families in accessing pediatric dermatology at an academic children's hospital and understand how the hospital system and the medical team could better support these families.; </w:t>
      </w:r>
      <w:r w:rsidRPr="00A053B8">
        <w:rPr>
          <w:b/>
          <w:bCs/>
          <w:lang w:eastAsia="ja-JP"/>
        </w:rPr>
        <w:t>Design, Setting, and Participants:</w:t>
      </w:r>
      <w:r w:rsidRPr="00BA03CE">
        <w:rPr>
          <w:lang w:eastAsia="ja-JP"/>
        </w:rPr>
        <w:t xml:space="preserve"> In this qualitative study, semistructured interviews were conducted from November 2, 2023, to January 23, 2024. Thematic analysis </w:t>
      </w:r>
      <w:r w:rsidRPr="00BA03CE">
        <w:rPr>
          <w:lang w:eastAsia="ja-JP"/>
        </w:rPr>
        <w:lastRenderedPageBreak/>
        <w:t xml:space="preserve">was performed using a reflexive, team-based inductive approach in a pediatric dermatology clinic at a large academic children's hospital in Colorado. Minoritized participants included parents and guardians of patients who identified as American Indian or Alaska Native, Black, or Hispanic in the electronic health record and spoke English or Spanish. Patients were allowed to identify as more than 1 race as long as 1 of their racial identities met the inclusion criteria. Data were analyzed between March 2024 and March 2025.; Main </w:t>
      </w:r>
      <w:r w:rsidRPr="00A053B8">
        <w:rPr>
          <w:b/>
          <w:bCs/>
          <w:lang w:eastAsia="ja-JP"/>
        </w:rPr>
        <w:t>Outcomes and Measures:</w:t>
      </w:r>
      <w:r w:rsidRPr="00BA03CE">
        <w:rPr>
          <w:lang w:eastAsia="ja-JP"/>
        </w:rPr>
        <w:t xml:space="preserve"> Recorded interview responses with key themes related to barriers and facilitators to engaging with pediatric dermatology care.; Results: In total, 32 parents were interviewed (28 women 87.50%]; mean SD] age, 38.88 10.1] years), among whom 12 (37.50%) identified as American Indian or Alaska Native, 11 (34.38%) as Black, 14 (43.75%) as Hispanic, and 4 (12.50%) as White; 6 participants had children who identified with more than 1 race. Themes were organized into barriers and facilitators. Themes that acted as barriers to receiving dermatology care included unfamiliarity with dermatology, difficulty navigating the health care system, overlooking skin health, low socioeconomic status, residing far from a hospital, parental non-English primary language, confusion over team-based care, poor clinician communication skills, lack of racial representation at hospitals, long appointment wait times, distrust of health care, assuming high expenses for care, and uncertainty of insurance coverage. Themes that were facilitators to care included parents strongly advocating for their children, familiarity with the hospital system, prior exposure to dermatology, children requesting dermatology care, clinicians with exceptional communication skills, referral from primary care clinicians, support from family and friends, presence of interpreters, normalization of dermatology by community and social media, and adequate insurance coverage. Parents viewed the interviews positively as a way to feel valued, express frustration, and critically reflect on their dermatology care experience.; </w:t>
      </w:r>
      <w:r w:rsidRPr="00A053B8">
        <w:rPr>
          <w:b/>
          <w:bCs/>
          <w:lang w:eastAsia="ja-JP"/>
        </w:rPr>
        <w:t>Conclusions and Relevance:</w:t>
      </w:r>
      <w:r w:rsidRPr="00BA03CE">
        <w:rPr>
          <w:lang w:eastAsia="ja-JP"/>
        </w:rPr>
        <w:t xml:space="preserve"> This qualitative study identified addressable barriers and facilitators to pediatric dermatology care for racially minoritized families. The findings suggest that efforts within the health care system to broaden awareness of dermatology, improve system navigation, and increase representation may advance equitable care.</w:t>
      </w:r>
      <w:r w:rsidRPr="00BA03CE">
        <w:rPr>
          <w:lang w:eastAsia="ja-JP"/>
        </w:rPr>
        <w:br/>
      </w:r>
      <w:r w:rsidRPr="00BA03CE">
        <w:rPr>
          <w:lang w:eastAsia="ja-JP"/>
        </w:rPr>
        <w:br/>
      </w:r>
      <w:r w:rsidRPr="00BA03CE">
        <w:rPr>
          <w:b/>
          <w:bCs/>
          <w:lang w:eastAsia="ja-JP"/>
        </w:rPr>
        <w:t>Access or request full text: </w:t>
      </w:r>
      <w:hyperlink r:id="rId51" w:tgtFrame="_blank" w:history="1">
        <w:r w:rsidRPr="00BA03CE">
          <w:rPr>
            <w:rStyle w:val="Hyperlink"/>
            <w:lang w:eastAsia="ja-JP"/>
          </w:rPr>
          <w:t>https://libkey.io/10.1001/jamadermatol.2026.0483</w:t>
        </w:r>
      </w:hyperlink>
      <w:r w:rsidRPr="00BA03CE">
        <w:rPr>
          <w:lang w:eastAsia="ja-JP"/>
        </w:rPr>
        <w:br/>
      </w:r>
      <w:r w:rsidRPr="00BA03CE">
        <w:rPr>
          <w:lang w:eastAsia="ja-JP"/>
        </w:rPr>
        <w:br/>
      </w:r>
      <w:r w:rsidRPr="00BA03CE">
        <w:rPr>
          <w:b/>
          <w:bCs/>
          <w:lang w:eastAsia="ja-JP"/>
        </w:rPr>
        <w:t>URL: </w:t>
      </w:r>
      <w:hyperlink r:id="rId52" w:tgtFrame="_blank" w:history="1">
        <w:r w:rsidRPr="00BA03CE">
          <w:rPr>
            <w:rStyle w:val="Hyperlink"/>
            <w:lang w:eastAsia="ja-JP"/>
          </w:rPr>
          <w:t>https://search.ebscohost.com/login.aspx?direct=true&amp;AuthType=sso&amp;db=mdc&amp;AN=41949860&amp;profid=ehost</w:t>
        </w:r>
      </w:hyperlink>
      <w:r w:rsidRPr="00BA03CE">
        <w:rPr>
          <w:lang w:eastAsia="ja-JP"/>
        </w:rPr>
        <w:br/>
      </w:r>
    </w:p>
    <w:p w14:paraId="2828DB1D" w14:textId="77777777" w:rsidR="00BA03CE" w:rsidRPr="00BA03CE" w:rsidRDefault="00BA03CE" w:rsidP="00BA03CE">
      <w:pPr>
        <w:rPr>
          <w:lang w:eastAsia="ja-JP"/>
        </w:rPr>
      </w:pPr>
      <w:bookmarkStart w:id="17" w:name="_Toc234411108"/>
      <w:r w:rsidRPr="000765B0">
        <w:rPr>
          <w:rStyle w:val="Heading2Char"/>
          <w:lang w:eastAsia="ja-JP"/>
        </w:rPr>
        <w:t>16. S2k guideline occupational skin products: skin protection creams, skin cleansing and skin care products</w:t>
      </w:r>
      <w:bookmarkEnd w:id="17"/>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Gina, M.;Fartasch, M.;Bauer, A.;Drexler, H.;Elsner, P.;Geier, J.;John, S. M.;Schliemann, S.;Altenburg, C.;Brans, R.;Lunter, D. J.;Nast, A.;Pieper, B.;Schlieter, A.;Staubach, P.;Thielitz, A. and Zeyen, C.</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Journal Der Deutschen Dermatologischen Gesellschaft = Journal of the German Society of Dermatology : JDDG 24(5), pp. 700–711</w:t>
      </w:r>
      <w:r w:rsidRPr="00BA03CE">
        <w:rPr>
          <w:lang w:eastAsia="ja-JP"/>
        </w:rPr>
        <w:br/>
      </w:r>
      <w:r w:rsidRPr="00BA03CE">
        <w:rPr>
          <w:lang w:eastAsia="ja-JP"/>
        </w:rPr>
        <w:br/>
      </w:r>
      <w:r w:rsidRPr="00BA03CE">
        <w:rPr>
          <w:b/>
          <w:bCs/>
          <w:lang w:eastAsia="ja-JP"/>
        </w:rPr>
        <w:t>Abstract: </w:t>
      </w:r>
      <w:r w:rsidRPr="00BA03CE">
        <w:rPr>
          <w:lang w:eastAsia="ja-JP"/>
        </w:rPr>
        <w:t xml:space="preserve">The AWMF S1 guideline 013/056 "Occupational Skin Products: Protective Creams, Skin Cleansers </w:t>
      </w:r>
      <w:r w:rsidRPr="00BA03CE">
        <w:rPr>
          <w:lang w:eastAsia="ja-JP"/>
        </w:rPr>
        <w:lastRenderedPageBreak/>
        <w:t>and Skin Care Products" from 2014 has been revised and upgraded to S2K level. The aim was to develop a decision aid for the optimal use of occupational skin products for the prevention of hand eczema in the workplace. The multidisciplinary expert commission included representatives from dermatology, occupational medicine and dermopharmaceutical societies, as well as from German Social Accident Insurance. The update was conducted through a non-systematic review of current (inter)national scientific literature, focusing on randomized controlled clinical trials. The revised guideline integrates: (1) epidemiological studies demonstrating the effectiveness of skin protection and care, (2) results from the Cochrane Review on the primary prevention of occupational hand eczema, (3) skin physiological multicenter studies on the application and benefits of skin protection creams and the tolerability of skin cleansing products, (4) specific investigations on wet work, and (5) current positions on aluminum chlorohydrate and contact allergens based on opinions of the Scientific Committee on Consumer Safety (SCCS) and data from the Information Network of Departments of Dermatology (IVDK). The recommendations and key statements were agreed upon in a structured consensus conference using a nominal group process under professional moderation. The S2K guideline aims to improve the prevention of occupational hand eczema and promote the health of employees. (© 2026 The Author(s). Journal der Deutschen Dermatologischen Gesellschaft published by John Wiley &amp; Sons Ltd on behalf of Deutsche Dermatologische Gesellschaft.)</w:t>
      </w:r>
      <w:r w:rsidRPr="00BA03CE">
        <w:rPr>
          <w:lang w:eastAsia="ja-JP"/>
        </w:rPr>
        <w:br/>
      </w:r>
      <w:r w:rsidRPr="00BA03CE">
        <w:rPr>
          <w:lang w:eastAsia="ja-JP"/>
        </w:rPr>
        <w:br/>
      </w:r>
      <w:r w:rsidRPr="00BA03CE">
        <w:rPr>
          <w:b/>
          <w:bCs/>
          <w:lang w:eastAsia="ja-JP"/>
        </w:rPr>
        <w:t>Access or request full text: </w:t>
      </w:r>
      <w:hyperlink r:id="rId53" w:tgtFrame="_blank" w:history="1">
        <w:r w:rsidRPr="00BA03CE">
          <w:rPr>
            <w:rStyle w:val="Hyperlink"/>
            <w:lang w:eastAsia="ja-JP"/>
          </w:rPr>
          <w:t>https://libkey.io/10.1111/ddg.70005x</w:t>
        </w:r>
      </w:hyperlink>
      <w:r w:rsidRPr="00BA03CE">
        <w:rPr>
          <w:lang w:eastAsia="ja-JP"/>
        </w:rPr>
        <w:br/>
      </w:r>
      <w:r w:rsidRPr="00BA03CE">
        <w:rPr>
          <w:lang w:eastAsia="ja-JP"/>
        </w:rPr>
        <w:br/>
      </w:r>
      <w:r w:rsidRPr="00BA03CE">
        <w:rPr>
          <w:b/>
          <w:bCs/>
          <w:lang w:eastAsia="ja-JP"/>
        </w:rPr>
        <w:t>URL: </w:t>
      </w:r>
      <w:hyperlink r:id="rId54" w:tgtFrame="_blank" w:history="1">
        <w:r w:rsidRPr="00BA03CE">
          <w:rPr>
            <w:rStyle w:val="Hyperlink"/>
            <w:lang w:eastAsia="ja-JP"/>
          </w:rPr>
          <w:t>https://search.ebscohost.com/login.aspx?direct=true&amp;AuthType=sso&amp;db=mdc&amp;AN=41838028&amp;profid=ehost</w:t>
        </w:r>
      </w:hyperlink>
      <w:r w:rsidRPr="00BA03CE">
        <w:rPr>
          <w:lang w:eastAsia="ja-JP"/>
        </w:rPr>
        <w:br/>
      </w:r>
    </w:p>
    <w:p w14:paraId="426ABAC8" w14:textId="77777777" w:rsidR="00BA03CE" w:rsidRPr="00BA03CE" w:rsidRDefault="00BA03CE" w:rsidP="00BA03CE">
      <w:pPr>
        <w:rPr>
          <w:lang w:eastAsia="ja-JP"/>
        </w:rPr>
      </w:pPr>
      <w:bookmarkStart w:id="18" w:name="_Toc234411109"/>
      <w:r w:rsidRPr="000765B0">
        <w:rPr>
          <w:rStyle w:val="Heading2Char"/>
          <w:lang w:eastAsia="ja-JP"/>
        </w:rPr>
        <w:t>17. Real-World Use of Baricitinib in Patients with Atopic Dermatitis in Spain: DAMA-S Study, A Retrospective Chart Review</w:t>
      </w:r>
      <w:bookmarkEnd w:id="18"/>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Gómez de la Fuente, Enrique;Herrera, Enrique;Martinez-Espronceda Esquerdo, Iñigo;Vidal Sarró, David;Figueras-Nart, Ignasi;Silvestre Salvador, Juan,F.;Gilaberte, Yolanda;Santos Alarcón, Sergio;Serra-Baldrich, Esther;Munera Campos, Monica;Moro, Rosa M.;Díaz-Cerezo, Silvia;Moyano, Sebastian;Talavera-Rodríguez, Irene and Núñez, Mercedes</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16(6), pp. 2979–2996</w:t>
      </w:r>
      <w:r w:rsidRPr="00BA03CE">
        <w:rPr>
          <w:lang w:eastAsia="ja-JP"/>
        </w:rPr>
        <w:br/>
      </w:r>
      <w:r w:rsidRPr="00BA03CE">
        <w:rPr>
          <w:lang w:eastAsia="ja-JP"/>
        </w:rPr>
        <w:br/>
      </w:r>
      <w:r w:rsidRPr="00BA03CE">
        <w:rPr>
          <w:b/>
          <w:bCs/>
          <w:lang w:eastAsia="ja-JP"/>
        </w:rPr>
        <w:t>Abstract: </w:t>
      </w:r>
      <w:r w:rsidRPr="00A053B8">
        <w:rPr>
          <w:b/>
          <w:bCs/>
          <w:lang w:eastAsia="ja-JP"/>
        </w:rPr>
        <w:t>Introduction:</w:t>
      </w:r>
      <w:r w:rsidRPr="00BA03CE">
        <w:rPr>
          <w:lang w:eastAsia="ja-JP"/>
        </w:rPr>
        <w:t xml:space="preserve"> Baricitinib has shown positive results in clinical trials both from efficacy and safety outcomes; however, there is still a need to further understand its use in routine practice in Spain.; </w:t>
      </w:r>
      <w:r w:rsidRPr="00A053B8">
        <w:rPr>
          <w:b/>
          <w:bCs/>
          <w:lang w:eastAsia="ja-JP"/>
        </w:rPr>
        <w:t>Methods:</w:t>
      </w:r>
      <w:r w:rsidRPr="00BA03CE">
        <w:rPr>
          <w:lang w:eastAsia="ja-JP"/>
        </w:rPr>
        <w:t xml:space="preserve"> This observational study aimed to describe treatment patterns, persistence, and effectiveness of baricitinib among adult patients with atopic dermatitis (AD) in Spain. A retrospective chart review was carried out in 13 hospitals across Spain. Effectiveness was described using the Eczema Area and Severity Index (EASI), the Investigator's Global Assessment (IGA), and the Itch and Sleep numerical rating scales (NRS) recorded as part of routine clinical practice. Persistence to treatment was estimated using Kaplan-Meier curves.; </w:t>
      </w:r>
      <w:r w:rsidRPr="00A053B8">
        <w:rPr>
          <w:b/>
          <w:bCs/>
          <w:lang w:eastAsia="ja-JP"/>
        </w:rPr>
        <w:t>Results:</w:t>
      </w:r>
      <w:r w:rsidRPr="00BA03CE">
        <w:rPr>
          <w:lang w:eastAsia="ja-JP"/>
        </w:rPr>
        <w:t xml:space="preserve"> Seventy-four patients were included and followed for a mean of 42.1 (standard deviation, SD 21.4) weeks. At </w:t>
      </w:r>
      <w:r w:rsidRPr="00BA03CE">
        <w:rPr>
          <w:lang w:eastAsia="ja-JP"/>
        </w:rPr>
        <w:lastRenderedPageBreak/>
        <w:t>baseline, over half of the patients had severe AD, with an EASI</w:t>
      </w:r>
      <w:r w:rsidRPr="00BA03CE">
        <w:rPr>
          <w:rFonts w:ascii="Arial" w:hAnsi="Arial" w:cs="Arial"/>
          <w:lang w:eastAsia="ja-JP"/>
        </w:rPr>
        <w:t> </w:t>
      </w:r>
      <w:r w:rsidRPr="00BA03CE">
        <w:rPr>
          <w:lang w:eastAsia="ja-JP"/>
        </w:rPr>
        <w:t>&gt;</w:t>
      </w:r>
      <w:r w:rsidRPr="00BA03CE">
        <w:rPr>
          <w:rFonts w:ascii="Arial" w:hAnsi="Arial" w:cs="Arial"/>
          <w:lang w:eastAsia="ja-JP"/>
        </w:rPr>
        <w:t> </w:t>
      </w:r>
      <w:r w:rsidRPr="00BA03CE">
        <w:rPr>
          <w:lang w:eastAsia="ja-JP"/>
        </w:rPr>
        <w:t>21 (63%) and an IGA-4 (56.8%). Patients had received a mean of 2.4 (SD 1.2) prior systemic treatments and were prescribed baricitinib mainly due to lack of effectiveness of previous treatment. Most patients were prescribed baricitinib as the sole systemic treatment for AD and did not receive any other systemic treatment during the follow-up. During the study period, 39.2% of patients discontinued baricitinib, mainly due to lack of effectiveness. At week 16, 69.7% of patients who remained on treatment and had a measurement available achieved a ≥</w:t>
      </w:r>
      <w:r w:rsidRPr="00BA03CE">
        <w:rPr>
          <w:rFonts w:ascii="Arial" w:hAnsi="Arial" w:cs="Arial"/>
          <w:lang w:eastAsia="ja-JP"/>
        </w:rPr>
        <w:t> </w:t>
      </w:r>
      <w:r w:rsidRPr="00BA03CE">
        <w:rPr>
          <w:lang w:eastAsia="ja-JP"/>
        </w:rPr>
        <w:t xml:space="preserve">75% improvement from baseline in the EASI (EASI75) response and 79.3% an IGA score of 0 or 1.; </w:t>
      </w:r>
      <w:r w:rsidRPr="00A053B8">
        <w:rPr>
          <w:b/>
          <w:bCs/>
          <w:lang w:eastAsia="ja-JP"/>
        </w:rPr>
        <w:t>Conclusions:</w:t>
      </w:r>
      <w:r w:rsidRPr="00BA03CE">
        <w:rPr>
          <w:lang w:eastAsia="ja-JP"/>
        </w:rPr>
        <w:t xml:space="preserve"> Among patients who remained on treatment, baricitinib showed meaningful clinical improvements in routine clinical practice in Spain. Our findings highlight rapid and sustained clinical improvements, aligning with that observed in other real-world studies. Infographic available for this article. (© 2026. The Author(s).)</w:t>
      </w:r>
      <w:r w:rsidRPr="00BA03CE">
        <w:rPr>
          <w:lang w:eastAsia="ja-JP"/>
        </w:rPr>
        <w:br/>
      </w:r>
      <w:r w:rsidRPr="00BA03CE">
        <w:rPr>
          <w:lang w:eastAsia="ja-JP"/>
        </w:rPr>
        <w:br/>
      </w:r>
      <w:r w:rsidRPr="00BA03CE">
        <w:rPr>
          <w:b/>
          <w:bCs/>
          <w:lang w:eastAsia="ja-JP"/>
        </w:rPr>
        <w:t>Access or request full text: </w:t>
      </w:r>
      <w:hyperlink r:id="rId55" w:tgtFrame="_blank" w:history="1">
        <w:r w:rsidRPr="00BA03CE">
          <w:rPr>
            <w:rStyle w:val="Hyperlink"/>
            <w:lang w:eastAsia="ja-JP"/>
          </w:rPr>
          <w:t>https://libkey.io/10.1007/s13555-026-01737-7</w:t>
        </w:r>
      </w:hyperlink>
      <w:r w:rsidRPr="00BA03CE">
        <w:rPr>
          <w:lang w:eastAsia="ja-JP"/>
        </w:rPr>
        <w:br/>
      </w:r>
      <w:r w:rsidRPr="00BA03CE">
        <w:rPr>
          <w:lang w:eastAsia="ja-JP"/>
        </w:rPr>
        <w:br/>
      </w:r>
      <w:r w:rsidRPr="00BA03CE">
        <w:rPr>
          <w:b/>
          <w:bCs/>
          <w:lang w:eastAsia="ja-JP"/>
        </w:rPr>
        <w:t>URL: </w:t>
      </w:r>
      <w:hyperlink r:id="rId56" w:tgtFrame="_blank" w:history="1">
        <w:r w:rsidRPr="00BA03CE">
          <w:rPr>
            <w:rStyle w:val="Hyperlink"/>
            <w:lang w:eastAsia="ja-JP"/>
          </w:rPr>
          <w:t>https://search.ebscohost.com/login.aspx?direct=true&amp;AuthType=sso&amp;db=mdc&amp;AN=42014530&amp;profid=ehost</w:t>
        </w:r>
      </w:hyperlink>
      <w:r w:rsidRPr="00BA03CE">
        <w:rPr>
          <w:lang w:eastAsia="ja-JP"/>
        </w:rPr>
        <w:br/>
      </w:r>
    </w:p>
    <w:p w14:paraId="138C5CEE" w14:textId="77777777" w:rsidR="00BA03CE" w:rsidRPr="00BA03CE" w:rsidRDefault="00BA03CE" w:rsidP="00BA03CE">
      <w:pPr>
        <w:rPr>
          <w:lang w:eastAsia="ja-JP"/>
        </w:rPr>
      </w:pPr>
      <w:bookmarkStart w:id="19" w:name="_Toc234411110"/>
      <w:r w:rsidRPr="000765B0">
        <w:rPr>
          <w:rStyle w:val="Heading2Char"/>
          <w:lang w:eastAsia="ja-JP"/>
        </w:rPr>
        <w:t>18. Dermatological and gastrointestinal adverse reactions in ocrelizumab treated patients with multiple sclerosis: a case series</w:t>
      </w:r>
      <w:bookmarkEnd w:id="19"/>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Höpner, Lena,K.;Marschall, Ella;Schindler, Patrick;Frauendorf, Vilmar;Böhmig, Michael;Rakers, Florian;Karimi, Diana;Faber, Claudius;Ruprecht, Klemens and Otto, Carolin</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Frontiers in Immunology 17, pp. 1753387</w:t>
      </w:r>
      <w:r w:rsidRPr="00BA03CE">
        <w:rPr>
          <w:lang w:eastAsia="ja-JP"/>
        </w:rPr>
        <w:br/>
      </w:r>
      <w:r w:rsidRPr="00BA03CE">
        <w:rPr>
          <w:lang w:eastAsia="ja-JP"/>
        </w:rPr>
        <w:br/>
      </w:r>
      <w:r w:rsidRPr="00BA03CE">
        <w:rPr>
          <w:b/>
          <w:bCs/>
          <w:lang w:eastAsia="ja-JP"/>
        </w:rPr>
        <w:t>Abstract: </w:t>
      </w:r>
      <w:r w:rsidRPr="00A053B8">
        <w:rPr>
          <w:b/>
          <w:bCs/>
          <w:lang w:eastAsia="ja-JP"/>
        </w:rPr>
        <w:t>Background:</w:t>
      </w:r>
      <w:r w:rsidRPr="00BA03CE">
        <w:rPr>
          <w:lang w:eastAsia="ja-JP"/>
        </w:rPr>
        <w:t xml:space="preserve"> Anti-CD20 therapies are widely used in patients with multiple sclerosis (pwMS). Recognition of rare adverse reactions to these therapies is therefore important.; </w:t>
      </w:r>
      <w:r w:rsidRPr="00A053B8">
        <w:rPr>
          <w:b/>
          <w:bCs/>
          <w:lang w:eastAsia="ja-JP"/>
        </w:rPr>
        <w:t>Objectives:</w:t>
      </w:r>
      <w:r w:rsidRPr="00BA03CE">
        <w:rPr>
          <w:lang w:eastAsia="ja-JP"/>
        </w:rPr>
        <w:t xml:space="preserve"> To report dermatological and gastrointestinal adverse reactions in a single-center cohort of ocrelizumab treated pwMS.; </w:t>
      </w:r>
      <w:r w:rsidRPr="00A053B8">
        <w:rPr>
          <w:b/>
          <w:bCs/>
          <w:lang w:eastAsia="ja-JP"/>
        </w:rPr>
        <w:t>Methods:</w:t>
      </w:r>
      <w:r w:rsidRPr="00BA03CE">
        <w:rPr>
          <w:lang w:eastAsia="ja-JP"/>
        </w:rPr>
        <w:t xml:space="preserve"> Retrospective analysis conducted at a multiple sclerosis outpatient clinic of Charité - Universitätsmedizin Berlin, Berlin, Germany, between March 2020 and February 2025.; </w:t>
      </w:r>
      <w:r w:rsidRPr="00A053B8">
        <w:rPr>
          <w:b/>
          <w:bCs/>
          <w:lang w:eastAsia="ja-JP"/>
        </w:rPr>
        <w:t>Results:</w:t>
      </w:r>
      <w:r w:rsidRPr="00BA03CE">
        <w:rPr>
          <w:lang w:eastAsia="ja-JP"/>
        </w:rPr>
        <w:t xml:space="preserve"> Among 447 ocrelizumab treated pwMS, 8 (1.8%) developed dermatological adverse reactions after a median (range) of 20.5 (6-72) months following start of therapy, including lichen planus (n=2), rosacea (n=1), psoriatic arthritis (n=1), guttate psoriasis (n=1), psoriasis vulgaris (n=1), nail psoriasis (n=1) and palmoplantar psoriasis (n=1). Another 5 (1.1%) patients developed gastrointestinal adverse reactions 24 (0.25-77) months after starting therapy, including Crohn's disease (n=1), toxic colitis (n=1), lymphocytic colitis (n=1), perforated appendicitis (n=1) and acute cholecystitis (n=1). Due to these adverse reactions, ocrelizumab was stopped in 7/13 patients. At last follow-up, adverse reactions had completely improved in 4/13, incompletely improved in 6/13, and persisted in 3/13 patients.; </w:t>
      </w:r>
      <w:r w:rsidRPr="00A053B8">
        <w:rPr>
          <w:b/>
          <w:bCs/>
          <w:lang w:eastAsia="ja-JP"/>
        </w:rPr>
        <w:t>Conclusions:</w:t>
      </w:r>
      <w:r w:rsidRPr="00BA03CE">
        <w:rPr>
          <w:lang w:eastAsia="ja-JP"/>
        </w:rPr>
        <w:t xml:space="preserve"> Clinicians should be aware of dermatological and gastrointestinal adverse reactions associated with ocrelizumab, which can develop from a few weeks up to six years after start of therapy. (Copyright © 2026 Höpner, Marschall, Schindler, Frauendorf, Böhmig, Rakers, Karimi, Faber, Ruprecht and Otto.)</w:t>
      </w:r>
      <w:r w:rsidRPr="00BA03CE">
        <w:rPr>
          <w:lang w:eastAsia="ja-JP"/>
        </w:rPr>
        <w:br/>
      </w:r>
      <w:r w:rsidRPr="00BA03CE">
        <w:rPr>
          <w:lang w:eastAsia="ja-JP"/>
        </w:rPr>
        <w:lastRenderedPageBreak/>
        <w:br/>
      </w:r>
      <w:r w:rsidRPr="00BA03CE">
        <w:rPr>
          <w:b/>
          <w:bCs/>
          <w:lang w:eastAsia="ja-JP"/>
        </w:rPr>
        <w:t>Access or request full text: </w:t>
      </w:r>
      <w:hyperlink r:id="rId57" w:tgtFrame="_blank" w:history="1">
        <w:r w:rsidRPr="00BA03CE">
          <w:rPr>
            <w:rStyle w:val="Hyperlink"/>
            <w:lang w:eastAsia="ja-JP"/>
          </w:rPr>
          <w:t>https://libkey.io/10.3389/fimmu.2026.1753387</w:t>
        </w:r>
      </w:hyperlink>
      <w:r w:rsidRPr="00BA03CE">
        <w:rPr>
          <w:lang w:eastAsia="ja-JP"/>
        </w:rPr>
        <w:br/>
      </w:r>
      <w:r w:rsidRPr="00BA03CE">
        <w:rPr>
          <w:lang w:eastAsia="ja-JP"/>
        </w:rPr>
        <w:br/>
      </w:r>
      <w:r w:rsidRPr="00BA03CE">
        <w:rPr>
          <w:b/>
          <w:bCs/>
          <w:lang w:eastAsia="ja-JP"/>
        </w:rPr>
        <w:t>URL: </w:t>
      </w:r>
      <w:hyperlink r:id="rId58" w:tgtFrame="_blank" w:history="1">
        <w:r w:rsidRPr="00BA03CE">
          <w:rPr>
            <w:rStyle w:val="Hyperlink"/>
            <w:lang w:eastAsia="ja-JP"/>
          </w:rPr>
          <w:t>https://search.ebscohost.com/login.aspx?direct=true&amp;AuthType=sso&amp;db=mdc&amp;AN=41878428&amp;profid=ehost</w:t>
        </w:r>
      </w:hyperlink>
      <w:r w:rsidRPr="00BA03CE">
        <w:rPr>
          <w:lang w:eastAsia="ja-JP"/>
        </w:rPr>
        <w:br/>
      </w:r>
    </w:p>
    <w:p w14:paraId="0AD5DAE0" w14:textId="77777777" w:rsidR="00BA03CE" w:rsidRPr="00BA03CE" w:rsidRDefault="00BA03CE" w:rsidP="00BA03CE">
      <w:pPr>
        <w:rPr>
          <w:lang w:eastAsia="ja-JP"/>
        </w:rPr>
      </w:pPr>
      <w:bookmarkStart w:id="20" w:name="_Toc234411111"/>
      <w:r w:rsidRPr="000765B0">
        <w:rPr>
          <w:rStyle w:val="Heading2Char"/>
          <w:lang w:eastAsia="ja-JP"/>
        </w:rPr>
        <w:t>19. Impact of Biologic Treatment Duration on Drug-Free Remission in Moderate-to-Severe Psoriasis: A Retrospective Cohort Study</w:t>
      </w:r>
      <w:bookmarkEnd w:id="20"/>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Hsu, Che-Chia;Huang, Yu-Huei and Tsai, Tsen-Fang</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16(7), pp. 3479–3491</w:t>
      </w:r>
      <w:r w:rsidRPr="00BA03CE">
        <w:rPr>
          <w:lang w:eastAsia="ja-JP"/>
        </w:rPr>
        <w:br/>
      </w:r>
      <w:r w:rsidRPr="00BA03CE">
        <w:rPr>
          <w:lang w:eastAsia="ja-JP"/>
        </w:rPr>
        <w:br/>
      </w:r>
      <w:r w:rsidRPr="00BA03CE">
        <w:rPr>
          <w:b/>
          <w:bCs/>
          <w:lang w:eastAsia="ja-JP"/>
        </w:rPr>
        <w:t>Abstract: </w:t>
      </w:r>
      <w:r w:rsidRPr="00FE2AF7">
        <w:rPr>
          <w:b/>
          <w:bCs/>
          <w:lang w:eastAsia="ja-JP"/>
        </w:rPr>
        <w:t>Introduction:</w:t>
      </w:r>
      <w:r w:rsidRPr="00BA03CE">
        <w:rPr>
          <w:lang w:eastAsia="ja-JP"/>
        </w:rPr>
        <w:t xml:space="preserve"> Psoriasis is a chronic inflammatory disease that often requires long-term treatment. However, treatment interruption is common. Although several predictors of drug-free remission (DFR) have been reported, the impact of treatment duration remains unclear. In Taiwan, biologics were reimbursed for up to 2.5 years, with re-treatment initiated after relapse. This study compared DFR between reimbursed patients and those enrolled in phase III pivotal trials, where treatment courses were at least 4 years.; </w:t>
      </w:r>
      <w:r w:rsidRPr="00AC5FA1">
        <w:rPr>
          <w:b/>
          <w:bCs/>
          <w:lang w:eastAsia="ja-JP"/>
        </w:rPr>
        <w:t>Methods:</w:t>
      </w:r>
      <w:r w:rsidRPr="00BA03CE">
        <w:rPr>
          <w:lang w:eastAsia="ja-JP"/>
        </w:rPr>
        <w:t xml:space="preserve"> This two-center, retrospective study included patients with moderate-to-severe plaque psoriasis treated with secukinumab, guselkumab, or risankizumab. For reimbursement, patients were required to have Psoriasis Area and Severity Index (PASI)</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10, whereas pivotal trials required PASI</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12 and body surface area</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10%. Patients were classified into short-term (</w:t>
      </w:r>
      <w:r w:rsidRPr="00BA03CE">
        <w:rPr>
          <w:rFonts w:ascii="Aptos" w:hAnsi="Aptos" w:cs="Aptos"/>
          <w:lang w:eastAsia="ja-JP"/>
        </w:rPr>
        <w:t>≤</w:t>
      </w:r>
      <w:r w:rsidRPr="00BA03CE">
        <w:rPr>
          <w:rFonts w:ascii="Arial" w:hAnsi="Arial" w:cs="Arial"/>
          <w:lang w:eastAsia="ja-JP"/>
        </w:rPr>
        <w:t> </w:t>
      </w:r>
      <w:r w:rsidRPr="00BA03CE">
        <w:rPr>
          <w:lang w:eastAsia="ja-JP"/>
        </w:rPr>
        <w:t xml:space="preserve">2.5 years, reimbursed) and long-term (4-6 years, clinical trials) treatment groups. Disease relapse was assessed at each visit, and DFR was evaluated using Kaplan-Meier analysis and Cox regression.; </w:t>
      </w:r>
      <w:r w:rsidRPr="00AC5FA1">
        <w:rPr>
          <w:b/>
          <w:bCs/>
          <w:lang w:eastAsia="ja-JP"/>
        </w:rPr>
        <w:t>Results:</w:t>
      </w:r>
      <w:r w:rsidRPr="00BA03CE">
        <w:rPr>
          <w:lang w:eastAsia="ja-JP"/>
        </w:rPr>
        <w:t xml:space="preserve"> Among 164 patients, 51 received long-term therapy and 113 received short-term therapy. Long-term therapy was associated with longer DFR (median 211 vs. 111 days, log-rank p</w:t>
      </w:r>
      <w:r w:rsidRPr="00BA03CE">
        <w:rPr>
          <w:rFonts w:ascii="Arial" w:hAnsi="Arial" w:cs="Arial"/>
          <w:lang w:eastAsia="ja-JP"/>
        </w:rPr>
        <w:t> </w:t>
      </w:r>
      <w:r w:rsidRPr="00BA03CE">
        <w:rPr>
          <w:lang w:eastAsia="ja-JP"/>
        </w:rPr>
        <w:t>&lt;</w:t>
      </w:r>
      <w:r w:rsidRPr="00BA03CE">
        <w:rPr>
          <w:rFonts w:ascii="Arial" w:hAnsi="Arial" w:cs="Arial"/>
          <w:lang w:eastAsia="ja-JP"/>
        </w:rPr>
        <w:t> </w:t>
      </w:r>
      <w:r w:rsidRPr="00BA03CE">
        <w:rPr>
          <w:lang w:eastAsia="ja-JP"/>
        </w:rPr>
        <w:t>0.001). In multivariate analysis, long-term risankizumab reduced relapse risk by 66% (hazard ratio HR] 0.34, 95% confidence interval CI] 0.13-0.90, p</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0.03), with a non-significant trend for long-term guselkumab (HR 0.55, 95% CI 0.28-1.06, p</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0.07). In contrast, no significant difference was observed for secukinumab (log-rank p</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0.94). In the guselkumab subgroup, continuous long-term therapy resulted in numerically higher remission days per dose than interrupted sequential short-term therapy (9.61</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11.43 vs. 8.23</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2.78, p</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 xml:space="preserve">0.64).; </w:t>
      </w:r>
      <w:r w:rsidRPr="00AC5FA1">
        <w:rPr>
          <w:b/>
          <w:bCs/>
          <w:lang w:eastAsia="ja-JP"/>
        </w:rPr>
        <w:t>Conclusion:</w:t>
      </w:r>
      <w:r w:rsidRPr="00BA03CE">
        <w:rPr>
          <w:lang w:eastAsia="ja-JP"/>
        </w:rPr>
        <w:t xml:space="preserve"> Long-term treatment with interleukin (IL)-23 inhibitors (particularly risankizumab), but not anti-IL-17 inhibitors, may prolong DFR, suggesting a potential disease-modifying effect of prolonged IL-23 inhibition. These findings should be considered preliminary and warrant confirmation in larger prospective studies. (© 2026. The Author(s).)</w:t>
      </w:r>
      <w:r w:rsidRPr="00BA03CE">
        <w:rPr>
          <w:lang w:eastAsia="ja-JP"/>
        </w:rPr>
        <w:br/>
      </w:r>
      <w:r w:rsidRPr="00BA03CE">
        <w:rPr>
          <w:lang w:eastAsia="ja-JP"/>
        </w:rPr>
        <w:br/>
      </w:r>
      <w:r w:rsidRPr="00BA03CE">
        <w:rPr>
          <w:b/>
          <w:bCs/>
          <w:lang w:eastAsia="ja-JP"/>
        </w:rPr>
        <w:t>Access or request full text: </w:t>
      </w:r>
      <w:hyperlink r:id="rId59" w:tgtFrame="_blank" w:history="1">
        <w:r w:rsidRPr="00BA03CE">
          <w:rPr>
            <w:rStyle w:val="Hyperlink"/>
            <w:lang w:eastAsia="ja-JP"/>
          </w:rPr>
          <w:t>https://libkey.io/10.1007/s13555-026-01785-z</w:t>
        </w:r>
      </w:hyperlink>
      <w:r w:rsidRPr="00BA03CE">
        <w:rPr>
          <w:lang w:eastAsia="ja-JP"/>
        </w:rPr>
        <w:br/>
      </w:r>
      <w:r w:rsidRPr="00BA03CE">
        <w:rPr>
          <w:lang w:eastAsia="ja-JP"/>
        </w:rPr>
        <w:br/>
      </w:r>
      <w:r w:rsidRPr="00BA03CE">
        <w:rPr>
          <w:b/>
          <w:bCs/>
          <w:lang w:eastAsia="ja-JP"/>
        </w:rPr>
        <w:t>URL: </w:t>
      </w:r>
      <w:hyperlink r:id="rId60" w:tgtFrame="_blank" w:history="1">
        <w:r w:rsidRPr="00BA03CE">
          <w:rPr>
            <w:rStyle w:val="Hyperlink"/>
            <w:lang w:eastAsia="ja-JP"/>
          </w:rPr>
          <w:t>https://search.ebscohost.com/login.aspx?direct=true&amp;AuthType=sso&amp;db=mdc&amp;AN=42201600&amp;profid=ehost</w:t>
        </w:r>
      </w:hyperlink>
      <w:r w:rsidRPr="00BA03CE">
        <w:rPr>
          <w:lang w:eastAsia="ja-JP"/>
        </w:rPr>
        <w:br/>
      </w:r>
    </w:p>
    <w:p w14:paraId="493A70A2" w14:textId="77777777" w:rsidR="00BA03CE" w:rsidRPr="00BA03CE" w:rsidRDefault="00BA03CE" w:rsidP="00BA03CE">
      <w:pPr>
        <w:rPr>
          <w:lang w:eastAsia="ja-JP"/>
        </w:rPr>
      </w:pPr>
      <w:bookmarkStart w:id="21" w:name="_Toc234411112"/>
      <w:r w:rsidRPr="000765B0">
        <w:rPr>
          <w:rStyle w:val="Heading2Char"/>
          <w:lang w:eastAsia="ja-JP"/>
        </w:rPr>
        <w:lastRenderedPageBreak/>
        <w:t>20. Perspectives on Artificial Intelligence in Dermatology: An International Cross-Sectional Study</w:t>
      </w:r>
      <w:bookmarkEnd w:id="21"/>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Karampinis, Emmanouil;Zoumpourli, Christina-Marina;Lallas, Aimilios;Apalla, Zoe;Paoli, John;Akay, Bengü Nisa;Navarette-Dechent, Cristian;Biswanath, Behera;Enechukwu, Nkechi;Chai, Peter;Liu, Jie;Toli, Olga;Kontogianni, Christina;Sgouros, Dimitrios;Katoulis, Alexander;Tzermias, Christofer;Pietkiewicz, Paweł and Errichetti, Enzo</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Medicina (Kaunas, Lithuania) 62(4)</w:t>
      </w:r>
      <w:r w:rsidRPr="00BA03CE">
        <w:rPr>
          <w:lang w:eastAsia="ja-JP"/>
        </w:rPr>
        <w:br/>
      </w:r>
      <w:r w:rsidRPr="00BA03CE">
        <w:rPr>
          <w:b/>
          <w:bCs/>
          <w:lang w:eastAsia="ja-JP"/>
        </w:rPr>
        <w:t>Abstract: </w:t>
      </w:r>
      <w:r w:rsidRPr="00AC5FA1">
        <w:rPr>
          <w:b/>
          <w:bCs/>
          <w:lang w:eastAsia="ja-JP"/>
        </w:rPr>
        <w:t>Background and Objectives:</w:t>
      </w:r>
      <w:r w:rsidRPr="00BA03CE">
        <w:rPr>
          <w:lang w:eastAsia="ja-JP"/>
        </w:rPr>
        <w:t xml:space="preserve"> Artificial intelligence (AI) has transitioned to an integral part of dermatology in only few years, yet perceptions of its use vary widely, reflecting diverse hopes, concerns, and perceived clinical utility. </w:t>
      </w:r>
      <w:r w:rsidRPr="00AC5FA1">
        <w:rPr>
          <w:b/>
          <w:bCs/>
          <w:lang w:eastAsia="ja-JP"/>
        </w:rPr>
        <w:t>Materials and Methods</w:t>
      </w:r>
      <w:r w:rsidRPr="00BA03CE">
        <w:rPr>
          <w:lang w:eastAsia="ja-JP"/>
        </w:rPr>
        <w:t xml:space="preserve">: In this study, 300 dermatologists from 13 countries, representing a range of experience levels and AI usage statuses, were surveyed regarding the characteristics and applications of AI in dermatology. </w:t>
      </w:r>
      <w:r w:rsidRPr="00AC5FA1">
        <w:rPr>
          <w:b/>
          <w:bCs/>
          <w:lang w:eastAsia="ja-JP"/>
        </w:rPr>
        <w:t>Results:</w:t>
      </w:r>
      <w:r w:rsidRPr="00BA03CE">
        <w:rPr>
          <w:lang w:eastAsia="ja-JP"/>
        </w:rPr>
        <w:t xml:space="preserve"> Among respondents, 61.33% reported having used AI tools in clinical practice. Adoption of AI was observed across all age groups, countries, and experience levels. Analysis of the types of AI tools used revealed a strong reliance on general-purpose large language models (LLMs), with chatbots being the most frequently cited category, utilized by 58.15% of users. Younger clinicians demonstrated a significant preference for chatbots (p &lt; 0.05). Country-specific patterns in AI adoption were also noted. The most highly rated expected benefit of AI in dermatology was improved diagnostic accuracy, while the primary concern centered on regulatory and ethical limitations, suggesting that the "AI revolution" in dermatology is currently constrained less by technical barriers and more by regulation considerations. Use of consent forms when AI use takes place was more frequently reported as mandatory by dermatologists who had never used AI, reflecting heightened caution among non-users (p = 0.03). Additionally, 75% of respondents agreed that formal training in AI is necessary, highlighting a significant gap in traditional medical education regarding emerging technologies.</w:t>
      </w:r>
      <w:r w:rsidRPr="00BA03CE">
        <w:rPr>
          <w:lang w:eastAsia="ja-JP"/>
        </w:rPr>
        <w:br/>
      </w:r>
      <w:r w:rsidRPr="00BA03CE">
        <w:rPr>
          <w:lang w:eastAsia="ja-JP"/>
        </w:rPr>
        <w:br/>
      </w:r>
      <w:r w:rsidRPr="00BA03CE">
        <w:rPr>
          <w:b/>
          <w:bCs/>
          <w:lang w:eastAsia="ja-JP"/>
        </w:rPr>
        <w:t>Access or request full text: </w:t>
      </w:r>
      <w:hyperlink r:id="rId61" w:tgtFrame="_blank" w:history="1">
        <w:r w:rsidRPr="00BA03CE">
          <w:rPr>
            <w:rStyle w:val="Hyperlink"/>
            <w:lang w:eastAsia="ja-JP"/>
          </w:rPr>
          <w:t>https://libkey.io/10.3390/medicina62040759</w:t>
        </w:r>
      </w:hyperlink>
      <w:r w:rsidRPr="00BA03CE">
        <w:rPr>
          <w:lang w:eastAsia="ja-JP"/>
        </w:rPr>
        <w:br/>
      </w:r>
      <w:r w:rsidRPr="00BA03CE">
        <w:rPr>
          <w:lang w:eastAsia="ja-JP"/>
        </w:rPr>
        <w:br/>
      </w:r>
      <w:r w:rsidRPr="00BA03CE">
        <w:rPr>
          <w:b/>
          <w:bCs/>
          <w:lang w:eastAsia="ja-JP"/>
        </w:rPr>
        <w:t>URL: </w:t>
      </w:r>
      <w:hyperlink r:id="rId62" w:tgtFrame="_blank" w:history="1">
        <w:r w:rsidRPr="00BA03CE">
          <w:rPr>
            <w:rStyle w:val="Hyperlink"/>
            <w:lang w:eastAsia="ja-JP"/>
          </w:rPr>
          <w:t>https://search.ebscohost.com/login.aspx?direct=true&amp;AuthType=sso&amp;db=mdc&amp;AN=42075630&amp;profid=ehost</w:t>
        </w:r>
      </w:hyperlink>
      <w:r w:rsidRPr="00BA03CE">
        <w:rPr>
          <w:lang w:eastAsia="ja-JP"/>
        </w:rPr>
        <w:br/>
      </w:r>
    </w:p>
    <w:p w14:paraId="61FFC599" w14:textId="77777777" w:rsidR="00BA03CE" w:rsidRPr="00BA03CE" w:rsidRDefault="00BA03CE" w:rsidP="00BA03CE">
      <w:pPr>
        <w:rPr>
          <w:lang w:eastAsia="ja-JP"/>
        </w:rPr>
      </w:pPr>
      <w:bookmarkStart w:id="22" w:name="_Toc234411113"/>
      <w:r w:rsidRPr="000765B0">
        <w:rPr>
          <w:rStyle w:val="Heading2Char"/>
          <w:lang w:eastAsia="ja-JP"/>
        </w:rPr>
        <w:t>21. A Comprehensive Analysis of the Blurring Boundary Between Cosmetic Applications and Medical Treatment</w:t>
      </w:r>
      <w:bookmarkEnd w:id="22"/>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Kumbasar-Atay, E. and Keskinbora, K. H.</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lastRenderedPageBreak/>
        <w:t>Journal: </w:t>
      </w:r>
      <w:r w:rsidRPr="00BA03CE">
        <w:rPr>
          <w:lang w:eastAsia="ja-JP"/>
        </w:rPr>
        <w:t>Journal of Cosmetic Dermatology 25(3), pp. e70785</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Dermatology and cosmetology have traditionally been regarded as distinct disciplines, with dermatology focused on the diagnosis and treatment of disease and cosmetology aimed at enhancing aesthetic appearance. In recent years, this distinction has become increasingly blurred due to technological advancements, expanding clinical applications, regulatory gaps, and sociocultural influences.; </w:t>
      </w:r>
      <w:r w:rsidRPr="00AC5FA1">
        <w:rPr>
          <w:b/>
          <w:bCs/>
          <w:lang w:eastAsia="ja-JP"/>
        </w:rPr>
        <w:t>Aims:</w:t>
      </w:r>
      <w:r w:rsidRPr="00BA03CE">
        <w:rPr>
          <w:lang w:eastAsia="ja-JP"/>
        </w:rPr>
        <w:t xml:space="preserve"> This review aims to examine the factors contributing to the blurring boundary between cosmetic and medical dermatologic practices and to evaluate its regulatory, ethical, and patient safety implications.; </w:t>
      </w:r>
      <w:r w:rsidRPr="00AC5FA1">
        <w:rPr>
          <w:b/>
          <w:bCs/>
          <w:lang w:eastAsia="ja-JP"/>
        </w:rPr>
        <w:t>Methods</w:t>
      </w:r>
      <w:r w:rsidRPr="00BA03CE">
        <w:rPr>
          <w:lang w:eastAsia="ja-JP"/>
        </w:rPr>
        <w:t xml:space="preserve">: A narrative review of peer-reviewed literature, international regulatory frameworks, and professional guidelines was conducted. Dual-use dermatologic interventions, including botulinum toxin, dermal fillers, and laser- and energy-based devices, were analyzed across cosmetic and medical indications. Legal approaches in different jurisdictions and sociocultural drivers, such as social media-influenced aesthetic expectations, were also assessed.; </w:t>
      </w:r>
      <w:r w:rsidRPr="00AC5FA1">
        <w:rPr>
          <w:b/>
          <w:bCs/>
          <w:lang w:eastAsia="ja-JP"/>
        </w:rPr>
        <w:t>Results:</w:t>
      </w:r>
      <w:r w:rsidRPr="00BA03CE">
        <w:rPr>
          <w:lang w:eastAsia="ja-JP"/>
        </w:rPr>
        <w:t xml:space="preserve"> The review demonstrates that many dermatologic procedures are positioned simultaneously as cosmetic and medical interventions, creating ambiguity in regulation and professional accountability. The absence of a universally accepted legal definition for "cosmeceuticals," along with the expanding off-label use of aesthetic technologies, contributes to inconsistent oversight and potential risks to patient safety. Increased patient demand driven by idealized aesthetic standards further complicates expectation management and clinical decision-making.; </w:t>
      </w:r>
      <w:r w:rsidRPr="00AC5FA1">
        <w:rPr>
          <w:b/>
          <w:bCs/>
          <w:lang w:eastAsia="ja-JP"/>
        </w:rPr>
        <w:t>Conclusions:</w:t>
      </w:r>
      <w:r w:rsidRPr="00BA03CE">
        <w:rPr>
          <w:lang w:eastAsia="ja-JP"/>
        </w:rPr>
        <w:t xml:space="preserve"> The convergence of cosmetic and medical dermatology highlights the need for clearer legal definitions, strengthened regulatory frameworks, and well-defined professional standards. A patient safety-centered approach, supported by improved public awareness and professional accountability, is essential to addressing the challenges associated with this blurred boundary. (© 2026 The Author(s). Journal of Cosmetic Dermatology published by Wiley Periodicals LLC.)</w:t>
      </w:r>
      <w:r w:rsidRPr="00BA03CE">
        <w:rPr>
          <w:lang w:eastAsia="ja-JP"/>
        </w:rPr>
        <w:br/>
      </w:r>
      <w:r w:rsidRPr="00BA03CE">
        <w:rPr>
          <w:lang w:eastAsia="ja-JP"/>
        </w:rPr>
        <w:br/>
      </w:r>
      <w:r w:rsidRPr="00BA03CE">
        <w:rPr>
          <w:b/>
          <w:bCs/>
          <w:lang w:eastAsia="ja-JP"/>
        </w:rPr>
        <w:t>Access or request full text: </w:t>
      </w:r>
      <w:hyperlink r:id="rId63" w:tgtFrame="_blank" w:history="1">
        <w:r w:rsidRPr="00BA03CE">
          <w:rPr>
            <w:rStyle w:val="Hyperlink"/>
            <w:lang w:eastAsia="ja-JP"/>
          </w:rPr>
          <w:t>https://libkey.io/10.1111/jocd.70785</w:t>
        </w:r>
      </w:hyperlink>
      <w:r w:rsidRPr="00BA03CE">
        <w:rPr>
          <w:lang w:eastAsia="ja-JP"/>
        </w:rPr>
        <w:br/>
      </w:r>
      <w:r w:rsidRPr="00BA03CE">
        <w:rPr>
          <w:lang w:eastAsia="ja-JP"/>
        </w:rPr>
        <w:br/>
      </w:r>
      <w:r w:rsidRPr="00BA03CE">
        <w:rPr>
          <w:b/>
          <w:bCs/>
          <w:lang w:eastAsia="ja-JP"/>
        </w:rPr>
        <w:t>URL: </w:t>
      </w:r>
      <w:hyperlink r:id="rId64" w:tgtFrame="_blank" w:history="1">
        <w:r w:rsidRPr="00BA03CE">
          <w:rPr>
            <w:rStyle w:val="Hyperlink"/>
            <w:lang w:eastAsia="ja-JP"/>
          </w:rPr>
          <w:t>https://search.ebscohost.com/login.aspx?direct=true&amp;AuthType=sso&amp;db=mdc&amp;AN=41858135&amp;profid=ehost</w:t>
        </w:r>
      </w:hyperlink>
      <w:r w:rsidRPr="00BA03CE">
        <w:rPr>
          <w:lang w:eastAsia="ja-JP"/>
        </w:rPr>
        <w:br/>
      </w:r>
    </w:p>
    <w:p w14:paraId="2C4C7B1D" w14:textId="77777777" w:rsidR="00BA03CE" w:rsidRPr="00BA03CE" w:rsidRDefault="00BA03CE" w:rsidP="00BA03CE">
      <w:pPr>
        <w:rPr>
          <w:lang w:eastAsia="ja-JP"/>
        </w:rPr>
      </w:pPr>
      <w:bookmarkStart w:id="23" w:name="_Toc234411114"/>
      <w:r w:rsidRPr="000765B0">
        <w:rPr>
          <w:rStyle w:val="Heading2Char"/>
          <w:lang w:eastAsia="ja-JP"/>
        </w:rPr>
        <w:t>22. Informatics-Based Psychotherapeutic and Psychiatric Interventions in Dermatology: Scoping Review of Impacts on Skin Disease Severity and Mental Health Outcomes</w:t>
      </w:r>
      <w:bookmarkEnd w:id="23"/>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Lamarre, Caroline;Chivinski, Jeffrey and Hudon, Alexandre</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JMIR Dermatology 9, pp. e82096</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Chronic dermatologic conditions such as psoriasis, atopic dermatitis, and hidradenitis suppurativa are associated with a high burden of psychiatric comorbidities, including depression, anxiety, and suicidality. Despite growing awareness of the psychosocial impact of skin diseases, mental health needs remain underaddressed in dermatologic care. Digital technologies (including teledermatology, mobile health </w:t>
      </w:r>
      <w:r w:rsidRPr="00BA03CE">
        <w:rPr>
          <w:lang w:eastAsia="ja-JP"/>
        </w:rPr>
        <w:lastRenderedPageBreak/>
        <w:t xml:space="preserve">apps, and internet-delivered psychotherapies) offer promising avenues for integrating psychotherapeutic and psychiatric interventions into dermatology. However, the scope, effectiveness, and implementation of such informatics-based approaches remain poorly mapped in the literature.; </w:t>
      </w:r>
      <w:r w:rsidRPr="00AC5FA1">
        <w:rPr>
          <w:b/>
          <w:bCs/>
          <w:lang w:eastAsia="ja-JP"/>
        </w:rPr>
        <w:t>Objective:</w:t>
      </w:r>
      <w:r w:rsidRPr="00BA03CE">
        <w:rPr>
          <w:lang w:eastAsia="ja-JP"/>
        </w:rPr>
        <w:t xml:space="preserve"> This scoping review aimed to systematically identify, categorize, and synthesize studies on digital psychotherapeutic and psychiatric interventions targeting patients with dermatological conditions, with a focus on clinical, mental health, and implementation outcomes.; </w:t>
      </w:r>
      <w:r w:rsidRPr="00AC5FA1">
        <w:rPr>
          <w:b/>
          <w:bCs/>
          <w:lang w:eastAsia="ja-JP"/>
        </w:rPr>
        <w:t>Methods:</w:t>
      </w:r>
      <w:r w:rsidRPr="00BA03CE">
        <w:rPr>
          <w:lang w:eastAsia="ja-JP"/>
        </w:rPr>
        <w:t xml:space="preserve"> Following the PRISMA-ScR (Preferred Reporting Items for Systematic Reviews and Meta-Analyses extension for Scoping Reviews) guidelines, we conducted a comprehensive search across 5 databases (MEDLINE, Embase, Web of Science, PsycINFO, and Google Scholar) for articles published up to March 2025. Studies were included if they involved patients with dermatologic conditions and assessed interventions that combined a digital informatics component (eg, telehealth, apps, artificial intelligence, virtual platforms) with a psychotherapeutic or psychiatric element (eg, cognitive behavioral therapy CBT], mindfulness, consult-liaison psychiatry). Eligible study designs included clinical trials, observational studies, and mixed methods research. Data were extracted systematically, and methodological quality was assessed using JBI tools.; </w:t>
      </w:r>
      <w:r w:rsidRPr="00AC5FA1">
        <w:rPr>
          <w:b/>
          <w:bCs/>
          <w:lang w:eastAsia="ja-JP"/>
        </w:rPr>
        <w:t>Results:</w:t>
      </w:r>
      <w:r w:rsidRPr="00BA03CE">
        <w:rPr>
          <w:lang w:eastAsia="ja-JP"/>
        </w:rPr>
        <w:t xml:space="preserve"> Out of 15,176 records identified, 11 studies met the inclusion criteria. Most interventions targeted psoriasis (9/11) and used asynchronous digital platforms such as internet-based CBT and mobile apps. Across studies, dropout rates ranged from 10% to 76%. Improvements in dermatologic quality of life were reported in 6 of 11 studies, with statistically significant reductions in depression and anxiety observed in multiple trials (eg, internet-based CBT and mindfulness-based interventions), alongside reductions in psoriasis severity (Psoriasis Area and Severity Index) and itch intensity in randomized controlled trials. Intervention duration ranged from single-session virtual reality exposure to 8- to 12-week structured programs. However, long-term outcomes beyond 3 to 12 months were rarely assessed, and reporting of sociodemographic variables and equity-related factors was limited.; </w:t>
      </w:r>
      <w:r w:rsidRPr="00AC5FA1">
        <w:rPr>
          <w:b/>
          <w:bCs/>
          <w:lang w:eastAsia="ja-JP"/>
        </w:rPr>
        <w:t>Conclusions:</w:t>
      </w:r>
      <w:r w:rsidRPr="00BA03CE">
        <w:rPr>
          <w:lang w:eastAsia="ja-JP"/>
        </w:rPr>
        <w:t xml:space="preserve"> Informatics-based psychotherapeutic and psychiatric interventions represent a promising frontier in psychodermatology, with early evidence suggesting feasibility and potential clinical benefit. Digital platforms may expand access to mental health support and improve holistic care for patients with dermatologic conditions. However, significant gaps remain in terms of equity, long-term effectiveness, integration into clinical workflows, and adaptation for diverse populations. Future research should focus on rigorous, inclusive trials and the development of hybrid models that blend digital and face-to-face care to ensure sustainable and equitable impact. (© Caroline Lamarre, Jeffrey Chivinski, Alexandre Hudon. Originally published in JMIR Dermatology (</w:t>
      </w:r>
      <w:hyperlink r:id="rId65" w:tgtFrame="_blank" w:history="1">
        <w:r w:rsidRPr="00BA03CE">
          <w:rPr>
            <w:rStyle w:val="Hyperlink"/>
            <w:lang w:eastAsia="ja-JP"/>
          </w:rPr>
          <w:t>http://derma.jmir.org).)</w:t>
        </w:r>
      </w:hyperlink>
      <w:r w:rsidRPr="00BA03CE">
        <w:rPr>
          <w:lang w:eastAsia="ja-JP"/>
        </w:rPr>
        <w:br/>
      </w:r>
      <w:r w:rsidRPr="00BA03CE">
        <w:rPr>
          <w:lang w:eastAsia="ja-JP"/>
        </w:rPr>
        <w:br/>
      </w:r>
      <w:r w:rsidRPr="00BA03CE">
        <w:rPr>
          <w:b/>
          <w:bCs/>
          <w:lang w:eastAsia="ja-JP"/>
        </w:rPr>
        <w:t>Access or request full text: </w:t>
      </w:r>
      <w:hyperlink r:id="rId66" w:tgtFrame="_blank" w:history="1">
        <w:r w:rsidRPr="00BA03CE">
          <w:rPr>
            <w:rStyle w:val="Hyperlink"/>
            <w:lang w:eastAsia="ja-JP"/>
          </w:rPr>
          <w:t>https://libkey.io/10.2196/82096</w:t>
        </w:r>
      </w:hyperlink>
      <w:r w:rsidRPr="00BA03CE">
        <w:rPr>
          <w:lang w:eastAsia="ja-JP"/>
        </w:rPr>
        <w:br/>
      </w:r>
      <w:r w:rsidRPr="00BA03CE">
        <w:rPr>
          <w:lang w:eastAsia="ja-JP"/>
        </w:rPr>
        <w:br/>
      </w:r>
      <w:r w:rsidRPr="00BA03CE">
        <w:rPr>
          <w:b/>
          <w:bCs/>
          <w:lang w:eastAsia="ja-JP"/>
        </w:rPr>
        <w:t>URL: </w:t>
      </w:r>
      <w:hyperlink r:id="rId67" w:tgtFrame="_blank" w:history="1">
        <w:r w:rsidRPr="00BA03CE">
          <w:rPr>
            <w:rStyle w:val="Hyperlink"/>
            <w:lang w:eastAsia="ja-JP"/>
          </w:rPr>
          <w:t>https://search.ebscohost.com/login.aspx?direct=true&amp;AuthType=sso&amp;db=mdc&amp;AN=42269173&amp;profid=ehost</w:t>
        </w:r>
      </w:hyperlink>
      <w:r w:rsidRPr="00BA03CE">
        <w:rPr>
          <w:lang w:eastAsia="ja-JP"/>
        </w:rPr>
        <w:br/>
      </w:r>
    </w:p>
    <w:p w14:paraId="0D1BDD08" w14:textId="77777777" w:rsidR="00BA03CE" w:rsidRPr="00BA03CE" w:rsidRDefault="00BA03CE" w:rsidP="00BA03CE">
      <w:pPr>
        <w:rPr>
          <w:lang w:eastAsia="ja-JP"/>
        </w:rPr>
      </w:pPr>
      <w:bookmarkStart w:id="24" w:name="_Toc234411115"/>
      <w:r w:rsidRPr="000765B0">
        <w:rPr>
          <w:rStyle w:val="Heading2Char"/>
          <w:lang w:eastAsia="ja-JP"/>
        </w:rPr>
        <w:t>23. Integrating social media into modern dermatology - a cross-sectional study</w:t>
      </w:r>
      <w:bookmarkEnd w:id="24"/>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Lammer, M.;Wanner, M.;Bellmann, P.;Seidl-Philipp, M. and Schmuth, M.</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lastRenderedPageBreak/>
        <w:t>Journal: </w:t>
      </w:r>
      <w:r w:rsidRPr="00BA03CE">
        <w:rPr>
          <w:lang w:eastAsia="ja-JP"/>
        </w:rPr>
        <w:t>Journal Der Deutschen Dermatologischen Gesellschaft = Journal of the German Society of Dermatology : JDDG 24(5), pp. 620–625</w:t>
      </w:r>
      <w:r w:rsidRPr="00BA03CE">
        <w:rPr>
          <w:lang w:eastAsia="ja-JP"/>
        </w:rPr>
        <w:br/>
      </w:r>
      <w:r w:rsidRPr="00BA03CE">
        <w:rPr>
          <w:lang w:eastAsia="ja-JP"/>
        </w:rPr>
        <w:br/>
      </w:r>
      <w:r w:rsidRPr="00BA03CE">
        <w:rPr>
          <w:b/>
          <w:bCs/>
          <w:lang w:eastAsia="ja-JP"/>
        </w:rPr>
        <w:t>Abstract: </w:t>
      </w:r>
      <w:r w:rsidRPr="00AC5FA1">
        <w:rPr>
          <w:b/>
          <w:bCs/>
          <w:lang w:eastAsia="ja-JP"/>
        </w:rPr>
        <w:t>Background and Objective:</w:t>
      </w:r>
      <w:r w:rsidRPr="00BA03CE">
        <w:rPr>
          <w:lang w:eastAsia="ja-JP"/>
        </w:rPr>
        <w:t xml:space="preserve"> Social media is increasingly establishing itself as an important source of information for skin health. Although demand among users is high, very few dermatologists outside the Anglo-American region use these platforms to provide patient information, and the majority of content is provided by non-medical sources. This study investigated the influence of social media on skincare and preventive behavior among young adults, and the relevance of medically qualified content.; </w:t>
      </w:r>
      <w:r w:rsidRPr="00AC5FA1">
        <w:rPr>
          <w:b/>
          <w:bCs/>
          <w:lang w:eastAsia="ja-JP"/>
        </w:rPr>
        <w:t>Methods:</w:t>
      </w:r>
      <w:r w:rsidRPr="00BA03CE">
        <w:rPr>
          <w:lang w:eastAsia="ja-JP"/>
        </w:rPr>
        <w:t xml:space="preserve"> An anonymized 34-item online questionnaire was distributed to 454 students at the University of Innsbruck, assessing social media usage, skincare routines, prevention behavior, and perception of dermatological content. Descriptive and inferential statistics (chi-square tests, p &lt; 0.05) were applied.; Results: A significant association was found between time spent on social media and perceived impact on personal skin health (p = 0.014). Participants exposed to dermatologist-created content were significantly more likely to follow a skincare routine (p &lt; 0.001). The majority expressed a desire for more professionally qualified information.; </w:t>
      </w:r>
      <w:r w:rsidRPr="00AC5FA1">
        <w:rPr>
          <w:b/>
          <w:bCs/>
          <w:lang w:eastAsia="ja-JP"/>
        </w:rPr>
        <w:t>Conclusions</w:t>
      </w:r>
      <w:r w:rsidRPr="00BA03CE">
        <w:rPr>
          <w:lang w:eastAsia="ja-JP"/>
        </w:rPr>
        <w:t>: Social media offers significant potential for providing information about skin conditions and educating patients. A more comprehensive presence of content reviewed by medical professionals may help minimize the spread of misinformation and promote health education, especially among young users. (© 2025 The Author(s). Journal der Deutschen Dermatologischen Gesellschaft published by John Wiley &amp; Sons Ltd on behalf of Deutsche Dermatologische Gesellschaft.)</w:t>
      </w:r>
      <w:r w:rsidRPr="00BA03CE">
        <w:rPr>
          <w:lang w:eastAsia="ja-JP"/>
        </w:rPr>
        <w:br/>
      </w:r>
      <w:r w:rsidRPr="00BA03CE">
        <w:rPr>
          <w:lang w:eastAsia="ja-JP"/>
        </w:rPr>
        <w:br/>
      </w:r>
      <w:r w:rsidRPr="00BA03CE">
        <w:rPr>
          <w:b/>
          <w:bCs/>
          <w:lang w:eastAsia="ja-JP"/>
        </w:rPr>
        <w:t>Access or request full text: </w:t>
      </w:r>
      <w:hyperlink r:id="rId68" w:tgtFrame="_blank" w:history="1">
        <w:r w:rsidRPr="00BA03CE">
          <w:rPr>
            <w:rStyle w:val="Hyperlink"/>
            <w:lang w:eastAsia="ja-JP"/>
          </w:rPr>
          <w:t>https://libkey.io/10.1111/ddg.15911</w:t>
        </w:r>
      </w:hyperlink>
      <w:r w:rsidRPr="00BA03CE">
        <w:rPr>
          <w:lang w:eastAsia="ja-JP"/>
        </w:rPr>
        <w:br/>
      </w:r>
      <w:r w:rsidRPr="00BA03CE">
        <w:rPr>
          <w:lang w:eastAsia="ja-JP"/>
        </w:rPr>
        <w:br/>
      </w:r>
      <w:r w:rsidRPr="00BA03CE">
        <w:rPr>
          <w:b/>
          <w:bCs/>
          <w:lang w:eastAsia="ja-JP"/>
        </w:rPr>
        <w:t>URL: </w:t>
      </w:r>
      <w:hyperlink r:id="rId69" w:tgtFrame="_blank" w:history="1">
        <w:r w:rsidRPr="00BA03CE">
          <w:rPr>
            <w:rStyle w:val="Hyperlink"/>
            <w:lang w:eastAsia="ja-JP"/>
          </w:rPr>
          <w:t>https://search.ebscohost.com/login.aspx?direct=true&amp;AuthType=sso&amp;db=mdc&amp;AN=41047803&amp;profid=ehost</w:t>
        </w:r>
      </w:hyperlink>
      <w:r w:rsidRPr="00BA03CE">
        <w:rPr>
          <w:lang w:eastAsia="ja-JP"/>
        </w:rPr>
        <w:br/>
      </w:r>
    </w:p>
    <w:p w14:paraId="00FB390D" w14:textId="77777777" w:rsidR="00BA03CE" w:rsidRPr="00BA03CE" w:rsidRDefault="00BA03CE" w:rsidP="00BA03CE">
      <w:pPr>
        <w:rPr>
          <w:lang w:eastAsia="ja-JP"/>
        </w:rPr>
      </w:pPr>
      <w:bookmarkStart w:id="25" w:name="_Toc234411116"/>
      <w:r w:rsidRPr="000765B0">
        <w:rPr>
          <w:rStyle w:val="Heading2Char"/>
          <w:lang w:eastAsia="ja-JP"/>
        </w:rPr>
        <w:t>24. Beyond the Skin: Assessing Itch in Atopic Dermatitis - Insights from UK Dermatologists. A Cross-Sectional Survey and Narrative Review</w:t>
      </w:r>
      <w:bookmarkEnd w:id="25"/>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Laws, Philip;Barea, Alberto;Fremlin, Georgina;Murphy, Charlene;Guirguis, Daniel;Michno, Dominika and Shams, Kave</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16(6), pp. 2689–2703</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Chronic itch is the most burdensome symptom of atopic dermatitis (AD), yet its routine assessment and measurement remain inconsistent.; </w:t>
      </w:r>
      <w:r w:rsidRPr="00AC5FA1">
        <w:rPr>
          <w:b/>
          <w:bCs/>
          <w:lang w:eastAsia="ja-JP"/>
        </w:rPr>
        <w:t>Objectives:</w:t>
      </w:r>
      <w:r w:rsidRPr="00BA03CE">
        <w:rPr>
          <w:lang w:eastAsia="ja-JP"/>
        </w:rPr>
        <w:t xml:space="preserve"> This study aimed to characterise current practices for evaluating itch in AD among UK dermatologists and, through a narrative review, to summarise available itch assessment tools and inform practical recommendations for routine practice.; </w:t>
      </w:r>
      <w:r w:rsidRPr="00AC5FA1">
        <w:rPr>
          <w:b/>
          <w:bCs/>
          <w:lang w:eastAsia="ja-JP"/>
        </w:rPr>
        <w:t>Design:</w:t>
      </w:r>
      <w:r w:rsidRPr="00BA03CE">
        <w:rPr>
          <w:lang w:eastAsia="ja-JP"/>
        </w:rPr>
        <w:t xml:space="preserve"> This was a cross-sectional clinician survey and narrative literature review. A total of 394 dermatologists participated in the survey of itch and its assessment in AD during the 2024 British Association of Dermatologists Annual Meeting.; </w:t>
      </w:r>
      <w:r w:rsidRPr="00AC5FA1">
        <w:rPr>
          <w:b/>
          <w:bCs/>
          <w:lang w:eastAsia="ja-JP"/>
        </w:rPr>
        <w:t>Results:</w:t>
      </w:r>
      <w:r w:rsidRPr="00BA03CE">
        <w:rPr>
          <w:lang w:eastAsia="ja-JP"/>
        </w:rPr>
        <w:t xml:space="preserve"> Dermatologists reported itch as the most bothersome symptom </w:t>
      </w:r>
      <w:r w:rsidRPr="00BA03CE">
        <w:rPr>
          <w:lang w:eastAsia="ja-JP"/>
        </w:rPr>
        <w:lastRenderedPageBreak/>
        <w:t>in atopic dermatitis (78.68%,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310), and nearly half identified itch as the strongest predictor of disease severity (47.97%,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189). Only 28.68% of respondents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113) reported assessing itch often or always using the peak pruritus numerical scale (PP-NRS) or visual analogue scale (VAS), while 45.18%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178) assessed itch sometimes and 26.14%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103) never assessed itch. Reduction of itch was selected as the most important treatment goal by 56.35% of respondents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222). In addition, 94.16%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371) agreed or strongly agreed that they routinely try to understand the impact of itch on their patients, and 74.11% (n</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 xml:space="preserve">292) agreed or strongly agreed that there is currently a lack of effective treatment options for itch relief. The narrative review identified validated unidimensional itch measures (numerical rating scale (NRS), VAS, verbal rating scale (VRS)) and multidimensional instruments (Patient-Oriented Scoring of Atopic Dermatitis (PO-SCORAD), Patient-Oriented Eczema Measure (POEM), 5-D itch scale, ItchyQOL), with clinical studies reporting that reductions of approximately 3-4 points on the itch NRS correspond to patient-perceived meaningful improvement.; </w:t>
      </w:r>
      <w:r w:rsidRPr="00AC5FA1">
        <w:rPr>
          <w:b/>
          <w:bCs/>
          <w:lang w:eastAsia="ja-JP"/>
        </w:rPr>
        <w:t>Conclusion:</w:t>
      </w:r>
      <w:r w:rsidRPr="00BA03CE">
        <w:rPr>
          <w:lang w:eastAsia="ja-JP"/>
        </w:rPr>
        <w:t xml:space="preserve"> This large UK-based survey among dermatologists highlighted a gap between recognition of itch burden in atopic dermatitis and its systematic measurement in routine practice. The accompanying narrative review identified simple patient-reported measures, including the numerical rating scale (NRS), as feasible options to support more consistent itch assessment in routine care. (© 2026. The Author(s).)</w:t>
      </w:r>
      <w:r w:rsidRPr="00BA03CE">
        <w:rPr>
          <w:lang w:eastAsia="ja-JP"/>
        </w:rPr>
        <w:br/>
      </w:r>
      <w:r w:rsidRPr="00BA03CE">
        <w:rPr>
          <w:lang w:eastAsia="ja-JP"/>
        </w:rPr>
        <w:br/>
      </w:r>
      <w:r w:rsidRPr="00BA03CE">
        <w:rPr>
          <w:b/>
          <w:bCs/>
          <w:lang w:eastAsia="ja-JP"/>
        </w:rPr>
        <w:t>Access or request full text: </w:t>
      </w:r>
      <w:hyperlink r:id="rId70" w:tgtFrame="_blank" w:history="1">
        <w:r w:rsidRPr="00BA03CE">
          <w:rPr>
            <w:rStyle w:val="Hyperlink"/>
            <w:lang w:eastAsia="ja-JP"/>
          </w:rPr>
          <w:t>https://libkey.io/10.1007/s13555-026-01752-8</w:t>
        </w:r>
      </w:hyperlink>
      <w:r w:rsidRPr="00BA03CE">
        <w:rPr>
          <w:lang w:eastAsia="ja-JP"/>
        </w:rPr>
        <w:br/>
      </w:r>
      <w:r w:rsidRPr="00BA03CE">
        <w:rPr>
          <w:lang w:eastAsia="ja-JP"/>
        </w:rPr>
        <w:br/>
      </w:r>
      <w:r w:rsidRPr="00BA03CE">
        <w:rPr>
          <w:b/>
          <w:bCs/>
          <w:lang w:eastAsia="ja-JP"/>
        </w:rPr>
        <w:t>URL: </w:t>
      </w:r>
      <w:hyperlink r:id="rId71" w:tgtFrame="_blank" w:history="1">
        <w:r w:rsidRPr="00BA03CE">
          <w:rPr>
            <w:rStyle w:val="Hyperlink"/>
            <w:lang w:eastAsia="ja-JP"/>
          </w:rPr>
          <w:t>https://search.ebscohost.com/login.aspx?direct=true&amp;AuthType=sso&amp;db=mdc&amp;AN=42012790&amp;profid=ehost</w:t>
        </w:r>
      </w:hyperlink>
      <w:r w:rsidRPr="00BA03CE">
        <w:rPr>
          <w:lang w:eastAsia="ja-JP"/>
        </w:rPr>
        <w:br/>
      </w:r>
    </w:p>
    <w:p w14:paraId="40C86397" w14:textId="77777777" w:rsidR="00BA03CE" w:rsidRPr="00BA03CE" w:rsidRDefault="00BA03CE" w:rsidP="00BA03CE">
      <w:pPr>
        <w:rPr>
          <w:lang w:eastAsia="ja-JP"/>
        </w:rPr>
      </w:pPr>
      <w:bookmarkStart w:id="26" w:name="_Toc234411117"/>
      <w:r w:rsidRPr="00F54343">
        <w:rPr>
          <w:rStyle w:val="Heading2Char"/>
          <w:lang w:eastAsia="ja-JP"/>
        </w:rPr>
        <w:t>25. Retrospective analysis of the efficacy and safety of 100 mg abrocitinib in patients with moderate to severe atopic dermatitis: Real-world study</w:t>
      </w:r>
      <w:bookmarkEnd w:id="26"/>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Li, Maoying;Lian, Cuihong and Wang, Xi</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The World Allergy Organization Journal 19(1), pp. 101167</w:t>
      </w:r>
      <w:r w:rsidRPr="00BA03CE">
        <w:rPr>
          <w:lang w:eastAsia="ja-JP"/>
        </w:rPr>
        <w:br/>
      </w:r>
      <w:r w:rsidRPr="00BA03CE">
        <w:rPr>
          <w:lang w:eastAsia="ja-JP"/>
        </w:rPr>
        <w:br/>
      </w:r>
      <w:r w:rsidRPr="00BA03CE">
        <w:rPr>
          <w:b/>
          <w:bCs/>
          <w:lang w:eastAsia="ja-JP"/>
        </w:rPr>
        <w:t>Abstract: </w:t>
      </w:r>
      <w:r w:rsidRPr="00AC5FA1">
        <w:rPr>
          <w:b/>
          <w:bCs/>
          <w:lang w:eastAsia="ja-JP"/>
        </w:rPr>
        <w:t>Objective:</w:t>
      </w:r>
      <w:r w:rsidRPr="00BA03CE">
        <w:rPr>
          <w:lang w:eastAsia="ja-JP"/>
        </w:rPr>
        <w:t xml:space="preserve"> This study aimed to evaluate the real-world efficacy and safety of abrocitinib in Chinese patients with moderate to severe atopic dermatitis, while exploring the influence of prior dupilumab treatment on therapeutic outcomes. A single-center retrospective cohort study was conducted at the Department of Dermatology, Shenzhen Second People's Hospital, from July 2022 to December 2024.; </w:t>
      </w:r>
      <w:r w:rsidRPr="00AC5FA1">
        <w:rPr>
          <w:b/>
          <w:bCs/>
          <w:lang w:eastAsia="ja-JP"/>
        </w:rPr>
        <w:t>Materials:</w:t>
      </w:r>
      <w:r w:rsidRPr="00BA03CE">
        <w:rPr>
          <w:lang w:eastAsia="ja-JP"/>
        </w:rPr>
        <w:t xml:space="preserve"> A total of 264 patients diagnosed with moderate to severe atopic dermatitis based on the Hanifin-Rajka criteria were enrolled. Participants were categorized into 2 groups: the initial abrocitinib group (n = 168) and the dupilumab-to-abrocitinib switch group (n = 96), depending on their previous exposure to dupilumab therapy.; Treatment: The initial dose of abrocitinib was administered at 100 mg once daily for the first 12 weeks, followed by a gradual tapering schedule: 100 mg every other day from week 12 to week 36, and 100 mg every third day from week 36 to week 48. For 29 patients showing suboptimal response, the dosage was escalated to 200 mg once daily.; </w:t>
      </w:r>
      <w:r w:rsidRPr="00AC5FA1">
        <w:rPr>
          <w:b/>
          <w:bCs/>
          <w:lang w:eastAsia="ja-JP"/>
        </w:rPr>
        <w:t>Methods:</w:t>
      </w:r>
      <w:r w:rsidRPr="00BA03CE">
        <w:rPr>
          <w:lang w:eastAsia="ja-JP"/>
        </w:rPr>
        <w:t xml:space="preserve"> The primary endpoints included the response rates for EASI-75/90, IGA 0/1 (defined as a </w:t>
      </w:r>
      <w:r w:rsidRPr="00BA03CE">
        <w:rPr>
          <w:lang w:eastAsia="ja-JP"/>
        </w:rPr>
        <w:lastRenderedPageBreak/>
        <w:t xml:space="preserve">reduction of ≥2 points from baseline), and PP-NRS4 at 48 weeks. Safety assessments involved monitoring adverse events (AEs). Statistical analyses were performed using SPSS software, including t-tests, analysis of variance, and chi-square tests.; Results: At 48 weeks, the overall response rate for EASI-90 was 42.75%, and the PP-NRS4 response rate was 69.08%. The initial treatment group demonstrated significantly better outcomes compared to the switch group (EASI-90: 47.6% vs. 33.3%, p &lt; 0.05). Regarding safety, 39.02% of patients experienced adverse events, primarily nausea (14.0%) and acne-like rash (11.0%), with no reports of serious adverse events or treatment discontinuation.; </w:t>
      </w:r>
      <w:r w:rsidRPr="00AC5FA1">
        <w:rPr>
          <w:b/>
          <w:bCs/>
          <w:lang w:eastAsia="ja-JP"/>
        </w:rPr>
        <w:t>Conclusion:</w:t>
      </w:r>
      <w:r w:rsidRPr="00BA03CE">
        <w:rPr>
          <w:lang w:eastAsia="ja-JP"/>
        </w:rPr>
        <w:t xml:space="preserve"> Abrocitinib demonstrates rapid and sustained efficacy, particularly in alleviating pruritus, among Chinese patients with moderate to severe atopic dermatitis. The stepwise dose reduction regimen is both safe and feasible. Patients without prior dupilumab exposure exhibited superior therapeutic responses. (© 2025 The Author(s).)</w:t>
      </w:r>
      <w:r w:rsidRPr="00BA03CE">
        <w:rPr>
          <w:lang w:eastAsia="ja-JP"/>
        </w:rPr>
        <w:br/>
      </w:r>
      <w:r w:rsidRPr="00BA03CE">
        <w:rPr>
          <w:lang w:eastAsia="ja-JP"/>
        </w:rPr>
        <w:br/>
      </w:r>
      <w:r w:rsidRPr="00BA03CE">
        <w:rPr>
          <w:b/>
          <w:bCs/>
          <w:lang w:eastAsia="ja-JP"/>
        </w:rPr>
        <w:t>Access or request full text: </w:t>
      </w:r>
      <w:hyperlink r:id="rId72" w:tgtFrame="_blank" w:history="1">
        <w:r w:rsidRPr="00BA03CE">
          <w:rPr>
            <w:rStyle w:val="Hyperlink"/>
            <w:lang w:eastAsia="ja-JP"/>
          </w:rPr>
          <w:t>https://libkey.io/10.1016/j.waojou.2025.101167</w:t>
        </w:r>
      </w:hyperlink>
      <w:r w:rsidRPr="00BA03CE">
        <w:rPr>
          <w:lang w:eastAsia="ja-JP"/>
        </w:rPr>
        <w:br/>
      </w:r>
      <w:r w:rsidRPr="00BA03CE">
        <w:rPr>
          <w:lang w:eastAsia="ja-JP"/>
        </w:rPr>
        <w:br/>
      </w:r>
      <w:r w:rsidRPr="00BA03CE">
        <w:rPr>
          <w:b/>
          <w:bCs/>
          <w:lang w:eastAsia="ja-JP"/>
        </w:rPr>
        <w:t>URL: </w:t>
      </w:r>
      <w:hyperlink r:id="rId73" w:tgtFrame="_blank" w:history="1">
        <w:r w:rsidRPr="00BA03CE">
          <w:rPr>
            <w:rStyle w:val="Hyperlink"/>
            <w:lang w:eastAsia="ja-JP"/>
          </w:rPr>
          <w:t>https://search.ebscohost.com/login.aspx?direct=true&amp;AuthType=sso&amp;db=mdc&amp;AN=41550682&amp;profid=ehost</w:t>
        </w:r>
      </w:hyperlink>
      <w:r w:rsidRPr="00BA03CE">
        <w:rPr>
          <w:lang w:eastAsia="ja-JP"/>
        </w:rPr>
        <w:br/>
      </w:r>
    </w:p>
    <w:p w14:paraId="62A176B7" w14:textId="77777777" w:rsidR="00BA03CE" w:rsidRPr="00BA03CE" w:rsidRDefault="00BA03CE" w:rsidP="00BA03CE">
      <w:pPr>
        <w:rPr>
          <w:lang w:eastAsia="ja-JP"/>
        </w:rPr>
      </w:pPr>
      <w:bookmarkStart w:id="27" w:name="_Toc234411118"/>
      <w:r w:rsidRPr="00F54343">
        <w:rPr>
          <w:rStyle w:val="Heading2Char"/>
          <w:lang w:eastAsia="ja-JP"/>
        </w:rPr>
        <w:t>26. International Expert Consensus on Knowledge Gaps in Care for Dermatologic Disorders in Skin of Color</w:t>
      </w:r>
      <w:bookmarkEnd w:id="27"/>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Lim, Henry W.;Zhang, Chengfeng;Taylor, Marisa;Dlova, Ncoza C.;Conceição, Katleen;Jablonski, Nina;Gupta, Neha;Wangari-Olivero, Janet and Alexis, Andrew</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International Journal of Dermatology 65(1), pp. 41–56</w:t>
      </w:r>
      <w:r w:rsidRPr="00BA03CE">
        <w:rPr>
          <w:lang w:eastAsia="ja-JP"/>
        </w:rPr>
        <w:br/>
      </w:r>
      <w:r w:rsidRPr="00BA03CE">
        <w:rPr>
          <w:lang w:eastAsia="ja-JP"/>
        </w:rPr>
        <w:br/>
      </w:r>
      <w:r w:rsidRPr="00BA03CE">
        <w:rPr>
          <w:b/>
          <w:bCs/>
          <w:lang w:eastAsia="ja-JP"/>
        </w:rPr>
        <w:t>Abstract: </w:t>
      </w:r>
      <w:r w:rsidRPr="00BA03CE">
        <w:rPr>
          <w:lang w:eastAsia="ja-JP"/>
        </w:rPr>
        <w:t xml:space="preserve">Patients with skin of color (SOC) face unique dermatologic challenges that are often underrepresented in research and in dermatological education, creating critical gaps in care. We aimed to identify and explore key gaps in research and clinical management for SOC across four domains: skin diseases, hair disorders, photoprotection, and aesthetic procedures. An international panel reviewed articles retrieved from PubMed using the search terms "skin of color" or "skin of colour" in titles and abstracts from September 2019 to September 2024. Inflammatory skin diseases, including acne, atopic dermatitis, psoriasis, and rosacea, are common in SOC subjects, necessitating tailored diagnostic and therapeutic approaches due to unique clinical presentations and specific challenges such as post-inflammatory hyperpigmentation and erythema detection. Pigmentary disorders such as melasma and acne-induced hyperpigmentation significantly impact quality of life in SOC, requiring cautious treatment to avoid exacerbation, while the unregulated use of skin bleaching agents containing high-potency corticosteroids can pose serious health risks. Skin cancer in SOC often presents at advanced stages with poorer outcomes due to lower awareness and unique clinical manifestations, resulting in delayed diagnosis. Hair disorders in SOC populations require tailored diagnostic and therapeutic approaches due to unique hair properties. Gaps in photoprotection education on SOC exacerbate pigmentary disorders and other dermatologic conditions, with limited research on effective sunscreens for this population. In aesthetic dermatology, misconceptions and knowledge gaps </w:t>
      </w:r>
      <w:r w:rsidRPr="00BA03CE">
        <w:rPr>
          <w:lang w:eastAsia="ja-JP"/>
        </w:rPr>
        <w:lastRenderedPageBreak/>
        <w:t>regarding the prevention of complications hinder access to safe and effective procedures for SOC subjects, compounded by inadequate diversity in clinical trials. Inclusive research, improved diagnostic accuracy, and customized procedures are needed to ensure equitable dermatologic care. (© 2025 The Author(s). International Journal of Dermatology published by Wiley Periodicals LLC on behalf of the International Society of Dermatology.)</w:t>
      </w:r>
      <w:r w:rsidRPr="00BA03CE">
        <w:rPr>
          <w:lang w:eastAsia="ja-JP"/>
        </w:rPr>
        <w:br/>
      </w:r>
      <w:r w:rsidRPr="00BA03CE">
        <w:rPr>
          <w:lang w:eastAsia="ja-JP"/>
        </w:rPr>
        <w:br/>
      </w:r>
      <w:r w:rsidRPr="00BA03CE">
        <w:rPr>
          <w:b/>
          <w:bCs/>
          <w:lang w:eastAsia="ja-JP"/>
        </w:rPr>
        <w:t>Access or request full text: </w:t>
      </w:r>
      <w:hyperlink r:id="rId74" w:tgtFrame="_blank" w:history="1">
        <w:r w:rsidRPr="00BA03CE">
          <w:rPr>
            <w:rStyle w:val="Hyperlink"/>
            <w:lang w:eastAsia="ja-JP"/>
          </w:rPr>
          <w:t>https://libkey.io/10.1111/ijd.70101</w:t>
        </w:r>
      </w:hyperlink>
      <w:r w:rsidRPr="00BA03CE">
        <w:rPr>
          <w:lang w:eastAsia="ja-JP"/>
        </w:rPr>
        <w:br/>
      </w:r>
      <w:r w:rsidRPr="00BA03CE">
        <w:rPr>
          <w:lang w:eastAsia="ja-JP"/>
        </w:rPr>
        <w:br/>
      </w:r>
      <w:r w:rsidRPr="00BA03CE">
        <w:rPr>
          <w:b/>
          <w:bCs/>
          <w:lang w:eastAsia="ja-JP"/>
        </w:rPr>
        <w:t>URL: </w:t>
      </w:r>
      <w:hyperlink r:id="rId75" w:tgtFrame="_blank" w:history="1">
        <w:r w:rsidRPr="00BA03CE">
          <w:rPr>
            <w:rStyle w:val="Hyperlink"/>
            <w:lang w:eastAsia="ja-JP"/>
          </w:rPr>
          <w:t>https://search.ebscohost.com/login.aspx?direct=true&amp;AuthType=sso&amp;db=mdc&amp;AN=41195756&amp;profid=ehost</w:t>
        </w:r>
      </w:hyperlink>
      <w:r w:rsidRPr="00BA03CE">
        <w:rPr>
          <w:lang w:eastAsia="ja-JP"/>
        </w:rPr>
        <w:br/>
      </w:r>
    </w:p>
    <w:p w14:paraId="67542E22" w14:textId="77777777" w:rsidR="00BA03CE" w:rsidRPr="00BA03CE" w:rsidRDefault="00BA03CE" w:rsidP="00BA03CE">
      <w:pPr>
        <w:rPr>
          <w:lang w:eastAsia="ja-JP"/>
        </w:rPr>
      </w:pPr>
      <w:bookmarkStart w:id="28" w:name="_Toc234411119"/>
      <w:r w:rsidRPr="00F54343">
        <w:rPr>
          <w:rStyle w:val="Heading2Char"/>
          <w:lang w:eastAsia="ja-JP"/>
        </w:rPr>
        <w:t>27. Evaluating Source-Based Large Language Models for Preclinical Dermatology Education: Comparative Study</w:t>
      </w:r>
      <w:bookmarkEnd w:id="28"/>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Lin, Frank Je-Min and Cho, Sunghun</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JMIR Formative Research 10, pp. e88008</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Large language models (LLMs) have gained increasing popularity in medical education, with evidence supporting their educational value when framed through the lens of cognitive load theory. Source-based LLMs, which explicitly ground responses in user-uploaded material via retrieval-augmented generation algorithms, may offer additional educational value by using student-developed materials to conceptualize new areas of learning within a familiar framework. This has applications for areas like medical education in dermatology, which could benefit from inclusive sources and enhanced education to alleviate health care gaps. However, no prior studies have examined whether the inclusion of student-authored notes alters the response characteristics of a source-based LLM when responding to medical questions.; </w:t>
      </w:r>
      <w:r w:rsidRPr="00AC5FA1">
        <w:rPr>
          <w:b/>
          <w:bCs/>
          <w:lang w:eastAsia="ja-JP"/>
        </w:rPr>
        <w:t>Objective:</w:t>
      </w:r>
      <w:r w:rsidRPr="00BA03CE">
        <w:rPr>
          <w:lang w:eastAsia="ja-JP"/>
        </w:rPr>
        <w:t xml:space="preserve"> This study aims to conduct an observational, comparative performance evaluation study assessing the accuracy, response reproducibility, and intermodel response similarity of freely available LLMs on text-only step 1 dermatology questions, and to explore whether providing extensive student-generated notes to a source-based LLM alters these performance characteristics.; </w:t>
      </w:r>
      <w:r w:rsidRPr="00AC5FA1">
        <w:rPr>
          <w:b/>
          <w:bCs/>
          <w:lang w:eastAsia="ja-JP"/>
        </w:rPr>
        <w:t>Methods:</w:t>
      </w:r>
      <w:r w:rsidRPr="00BA03CE">
        <w:rPr>
          <w:lang w:eastAsia="ja-JP"/>
        </w:rPr>
        <w:t xml:space="preserve"> In December 2024, 4 LLMs were evaluated: NotebookLM (NLM) with uploaded preclerkship study guides (NLM w/ Notes), NLM with an uploaded blank sheet of paper (NLM w/o Notes), ChatGPT-4o Mini, and Google Gemini 1.5 Flash. Each model completed 3 trials of 121 text-based United States Medical Licensing Examination (USMLE) step 1 dermatology questions from the AMBOSS question bank. They were evaluated for overall majority-consensus accuracy, accuracy by question difficulty, intertrial reproducibility, and agreement in answer choice selection between models. Differences were analyzed through a Cochran Q omnibus test and subsequent pairwise McNemar tests with Benjamini-Hochberg correction. Response reproducibility and intermodel agreement were analyzed through Fleiss κ statistics with 95% CI.; </w:t>
      </w:r>
      <w:r w:rsidRPr="00AC5FA1">
        <w:rPr>
          <w:b/>
          <w:bCs/>
          <w:lang w:eastAsia="ja-JP"/>
        </w:rPr>
        <w:t>Results:</w:t>
      </w:r>
      <w:r w:rsidRPr="00BA03CE">
        <w:rPr>
          <w:lang w:eastAsia="ja-JP"/>
        </w:rPr>
        <w:t xml:space="preserve"> ChatGPT-4o Mini achieved the highest overall majority-consensus accuracy (102/121, 84.3%). NLM w/ Notes demonstrated the highest intertrial reproducibility (Fleiss κ=0.927, 95% CI 0.875-0.978) and strong performance on lower-difficulty questions but comparatively </w:t>
      </w:r>
      <w:r w:rsidRPr="00BA03CE">
        <w:rPr>
          <w:lang w:eastAsia="ja-JP"/>
        </w:rPr>
        <w:lastRenderedPageBreak/>
        <w:t xml:space="preserve">reduced accuracy on higher-difficulty items. NLM w/o Notes exhibited significantly higher omission rates (38/363, 10.5% vs ≤7/363, 1.92% for other models) than other tested LLMs. Sensitivity analysis excluding omissions increased NLM w/o Notes' accuracy from 66.9% (81/121) to 77.8% (77/99), matching NLM w/ Notes' accuracy of 74.4% (90/121). Intermodel agreement was significantly higher between NLM w/ Notes and ChatGPT-4o Mini compared to NLM w/o Notes and Gemini 1.5 Flash.; </w:t>
      </w:r>
      <w:r w:rsidRPr="00AC5FA1">
        <w:rPr>
          <w:b/>
          <w:bCs/>
          <w:lang w:eastAsia="ja-JP"/>
        </w:rPr>
        <w:t>Conclusions:</w:t>
      </w:r>
      <w:r w:rsidRPr="00BA03CE">
        <w:rPr>
          <w:lang w:eastAsia="ja-JP"/>
        </w:rPr>
        <w:t xml:space="preserve"> Provision of student-generated notes substantially increased response reproducibility in a source-based LLM, likely reflecting consistent retrieval of similar source excerpts across trials. However, note-grounding appeared to constrain performance on higher-difficulty questions, suggesting a retrieval-augmented generation algorithm retrieval error when question stems excluded characteristic "keywords" present in lower-difficulty items. The results highlight potential challenges of a student-level, cognitive load theory-grounded educational LLM that must deal with notes not curated by experts, balance source use and internal reasoning, and meaningfully appraise uploaded sources to assess a student's individual learning gaps. (© Frank Je-Min Lin, Sunghun Cho. Originally published in JMIR Formative Research (</w:t>
      </w:r>
      <w:hyperlink r:id="rId76" w:tgtFrame="_blank" w:history="1">
        <w:r w:rsidRPr="00BA03CE">
          <w:rPr>
            <w:rStyle w:val="Hyperlink"/>
            <w:lang w:eastAsia="ja-JP"/>
          </w:rPr>
          <w:t>https://formative.jmir.org).)</w:t>
        </w:r>
      </w:hyperlink>
      <w:r w:rsidRPr="00BA03CE">
        <w:rPr>
          <w:lang w:eastAsia="ja-JP"/>
        </w:rPr>
        <w:br/>
      </w:r>
      <w:r w:rsidRPr="00BA03CE">
        <w:rPr>
          <w:lang w:eastAsia="ja-JP"/>
        </w:rPr>
        <w:br/>
      </w:r>
      <w:r w:rsidRPr="00BA03CE">
        <w:rPr>
          <w:b/>
          <w:bCs/>
          <w:lang w:eastAsia="ja-JP"/>
        </w:rPr>
        <w:t>Access or request full text: </w:t>
      </w:r>
      <w:hyperlink r:id="rId77" w:tgtFrame="_blank" w:history="1">
        <w:r w:rsidRPr="00BA03CE">
          <w:rPr>
            <w:rStyle w:val="Hyperlink"/>
            <w:lang w:eastAsia="ja-JP"/>
          </w:rPr>
          <w:t>https://libkey.io/10.2196/88008</w:t>
        </w:r>
      </w:hyperlink>
      <w:r w:rsidRPr="00BA03CE">
        <w:rPr>
          <w:lang w:eastAsia="ja-JP"/>
        </w:rPr>
        <w:br/>
      </w:r>
      <w:r w:rsidRPr="00BA03CE">
        <w:rPr>
          <w:lang w:eastAsia="ja-JP"/>
        </w:rPr>
        <w:br/>
      </w:r>
      <w:r w:rsidRPr="00BA03CE">
        <w:rPr>
          <w:b/>
          <w:bCs/>
          <w:lang w:eastAsia="ja-JP"/>
        </w:rPr>
        <w:t>URL: </w:t>
      </w:r>
      <w:hyperlink r:id="rId78" w:tgtFrame="_blank" w:history="1">
        <w:r w:rsidRPr="00BA03CE">
          <w:rPr>
            <w:rStyle w:val="Hyperlink"/>
            <w:lang w:eastAsia="ja-JP"/>
          </w:rPr>
          <w:t>https://search.ebscohost.com/login.aspx?direct=true&amp;AuthType=sso&amp;db=mdc&amp;AN=42348732&amp;profid=ehost</w:t>
        </w:r>
      </w:hyperlink>
      <w:r w:rsidRPr="00BA03CE">
        <w:rPr>
          <w:lang w:eastAsia="ja-JP"/>
        </w:rPr>
        <w:br/>
      </w:r>
    </w:p>
    <w:p w14:paraId="237ABE85" w14:textId="77777777" w:rsidR="00BA03CE" w:rsidRPr="00BA03CE" w:rsidRDefault="00BA03CE" w:rsidP="00BA03CE">
      <w:pPr>
        <w:rPr>
          <w:lang w:eastAsia="ja-JP"/>
        </w:rPr>
      </w:pPr>
      <w:bookmarkStart w:id="29" w:name="_Toc234411120"/>
      <w:r w:rsidRPr="00F54343">
        <w:rPr>
          <w:rStyle w:val="Heading2Char"/>
          <w:lang w:eastAsia="ja-JP"/>
        </w:rPr>
        <w:t>28. TYK2 and IL-23 Pathway Therapies in Psoriasis: Associations With IL-6, Tryptophan Metabolism, and Depressive Symptoms</w:t>
      </w:r>
      <w:bookmarkEnd w:id="29"/>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Lin, Lanmei;Dong, Canbin;Wu, Gujie;Zhu, Xinyi;Liang, Xiaoniu;Zhu, Junhao;Huang, Huiyu;Wang, Yilun;Sun, Jiazheng;Zheng, Chenghui;Yan, Kexiang;Lu, Xiaonian;Tian, Bingjie;Yu, Nan;Xu, Jinhua and Du, Juan</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International Journal of Dermatology 65(6), pp. 1203–1214</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Psoriasis and depression frequently coexist, creating a complex, bidirectional relationship that complicates treatment. This study, integrating clinical assessments with transcriptomic and metabolomic analyses, hypothesizes that TYK2 (tyrosine kinase 2) inhibitors possess a dual therapeutic potential to simultaneously address both dermatological manifestations of psoriasis and the frequently accompanied depressive symptoms.; </w:t>
      </w:r>
      <w:r w:rsidRPr="00AC5FA1">
        <w:rPr>
          <w:b/>
          <w:bCs/>
          <w:lang w:eastAsia="ja-JP"/>
        </w:rPr>
        <w:t>Methods:</w:t>
      </w:r>
      <w:r w:rsidRPr="00BA03CE">
        <w:rPr>
          <w:lang w:eastAsia="ja-JP"/>
        </w:rPr>
        <w:t xml:space="preserve"> In a cohort of 298 psoriasis patients evaluated using the Hospital Anxiety and Depression Scale (HADS), participants were categorized into a TYK2 inhibitor group, a Janus kinase (JAK) inhibitor group, and a non-JAK pool (comprising interleukin IL]-23 biologics, IL-17 biologics, and other treatments) to avoid overlapping JAK pathway inhibition. Statistical analysis was conducted using generalized linear models (GENMOD), with adjustments for the following covariates: age, sex, Psoriasis Area and Severity Index (PASI), body surface area (BSA), prior systemic or biologic therapy within 12</w:t>
      </w:r>
      <w:r w:rsidRPr="00BA03CE">
        <w:rPr>
          <w:rFonts w:ascii="Arial" w:hAnsi="Arial" w:cs="Arial"/>
          <w:lang w:eastAsia="ja-JP"/>
        </w:rPr>
        <w:t> </w:t>
      </w:r>
      <w:r w:rsidRPr="00BA03CE">
        <w:rPr>
          <w:lang w:eastAsia="ja-JP"/>
        </w:rPr>
        <w:t xml:space="preserve">months, disease duration, and phototherapy history.; </w:t>
      </w:r>
      <w:r w:rsidRPr="00AC5FA1">
        <w:rPr>
          <w:b/>
          <w:bCs/>
          <w:lang w:eastAsia="ja-JP"/>
        </w:rPr>
        <w:t>Results:</w:t>
      </w:r>
      <w:r w:rsidRPr="00BA03CE">
        <w:rPr>
          <w:lang w:eastAsia="ja-JP"/>
        </w:rPr>
        <w:t xml:space="preserve"> For HADS-D scores, the TYK2 inhibitor group showed significantly lower values compared with the non-JAK pool (</w:t>
      </w:r>
      <w:r w:rsidRPr="00BA03CE">
        <w:rPr>
          <w:rFonts w:ascii="Aptos" w:hAnsi="Aptos" w:cs="Aptos"/>
          <w:lang w:eastAsia="ja-JP"/>
        </w:rPr>
        <w:t>β</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1.23, 95% confidence interval CI]: 0.37-2.10). However, no significant differences were observed when compared with the IL-23 biologics group (</w:t>
      </w:r>
      <w:r w:rsidRPr="00BA03CE">
        <w:rPr>
          <w:rFonts w:ascii="Aptos" w:hAnsi="Aptos" w:cs="Aptos"/>
          <w:lang w:eastAsia="ja-JP"/>
        </w:rPr>
        <w:t>β</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 xml:space="preserve">0.67, </w:t>
      </w:r>
      <w:r w:rsidRPr="00BA03CE">
        <w:rPr>
          <w:lang w:eastAsia="ja-JP"/>
        </w:rPr>
        <w:lastRenderedPageBreak/>
        <w:t>95% CI: -0.76-2.10) or the JAK inhibitor group (</w:t>
      </w:r>
      <w:r w:rsidRPr="00BA03CE">
        <w:rPr>
          <w:rFonts w:ascii="Aptos" w:hAnsi="Aptos" w:cs="Aptos"/>
          <w:lang w:eastAsia="ja-JP"/>
        </w:rPr>
        <w:t>β</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 xml:space="preserve">0.84, 95% CI: -1.54-3.21). Transcriptomic analysis of peripheral blood revealed significant downregulation of genes related to the IL-6 receptor, long-term depression pathways, and Th17 cell differentiation, while pathways associated with neuronal activity were upregulated. Metabolomic profiling highlighted a decrease in kynurenic acid, which is known for its pro-inflammatory and depressive effects, and an increase in 1H-indole-3-propanoic acid, an anti-inflammatory metabolite with neuroprotective properties. It is important to note that these findings are based on exploratory omics analyses, for which false discovery rate (FDR) control was applied.; </w:t>
      </w:r>
      <w:r w:rsidRPr="00AC5FA1">
        <w:rPr>
          <w:b/>
          <w:bCs/>
          <w:lang w:eastAsia="ja-JP"/>
        </w:rPr>
        <w:t>Conclusions:</w:t>
      </w:r>
      <w:r w:rsidRPr="00BA03CE">
        <w:rPr>
          <w:lang w:eastAsia="ja-JP"/>
        </w:rPr>
        <w:t xml:space="preserve"> These findings provide a hypothesis that TYK2 inhibitors disrupt the persistent "peripheral inflammation-central depression" cycle by targeting the IL-23/Th17 axis and modulating the IL-6/tryptophan metabolic hub. This innovative, multi-targeted approach represents a possibility for treating psoriasis with comorbid depression, offering not only clinical improvements in both skin and mood symptoms but also enhanced patient adherence to treatment regimens. (© 2026 the International Society of Dermatology.)</w:t>
      </w:r>
      <w:r w:rsidRPr="00BA03CE">
        <w:rPr>
          <w:lang w:eastAsia="ja-JP"/>
        </w:rPr>
        <w:br/>
      </w:r>
      <w:r w:rsidRPr="00BA03CE">
        <w:rPr>
          <w:lang w:eastAsia="ja-JP"/>
        </w:rPr>
        <w:br/>
      </w:r>
      <w:r w:rsidRPr="00BA03CE">
        <w:rPr>
          <w:b/>
          <w:bCs/>
          <w:lang w:eastAsia="ja-JP"/>
        </w:rPr>
        <w:t>Access or request full text: </w:t>
      </w:r>
      <w:hyperlink r:id="rId79" w:tgtFrame="_blank" w:history="1">
        <w:r w:rsidRPr="00BA03CE">
          <w:rPr>
            <w:rStyle w:val="Hyperlink"/>
            <w:lang w:eastAsia="ja-JP"/>
          </w:rPr>
          <w:t>https://libkey.io/10.1111/ijd.70230</w:t>
        </w:r>
      </w:hyperlink>
      <w:r w:rsidRPr="00BA03CE">
        <w:rPr>
          <w:lang w:eastAsia="ja-JP"/>
        </w:rPr>
        <w:br/>
      </w:r>
      <w:r w:rsidRPr="00BA03CE">
        <w:rPr>
          <w:lang w:eastAsia="ja-JP"/>
        </w:rPr>
        <w:br/>
      </w:r>
      <w:r w:rsidRPr="00BA03CE">
        <w:rPr>
          <w:b/>
          <w:bCs/>
          <w:lang w:eastAsia="ja-JP"/>
        </w:rPr>
        <w:t>URL: </w:t>
      </w:r>
      <w:hyperlink r:id="rId80" w:tgtFrame="_blank" w:history="1">
        <w:r w:rsidRPr="00BA03CE">
          <w:rPr>
            <w:rStyle w:val="Hyperlink"/>
            <w:lang w:eastAsia="ja-JP"/>
          </w:rPr>
          <w:t>https://search.ebscohost.com/login.aspx?direct=true&amp;AuthType=sso&amp;db=mdc&amp;AN=41524454&amp;profid=ehost</w:t>
        </w:r>
      </w:hyperlink>
      <w:r w:rsidRPr="00BA03CE">
        <w:rPr>
          <w:lang w:eastAsia="ja-JP"/>
        </w:rPr>
        <w:br/>
      </w:r>
    </w:p>
    <w:p w14:paraId="36EBCAEF" w14:textId="77777777" w:rsidR="00BA03CE" w:rsidRPr="00BA03CE" w:rsidRDefault="00BA03CE" w:rsidP="00BA03CE">
      <w:pPr>
        <w:rPr>
          <w:lang w:eastAsia="ja-JP"/>
        </w:rPr>
      </w:pPr>
      <w:bookmarkStart w:id="30" w:name="_Toc234411121"/>
      <w:r w:rsidRPr="00F54343">
        <w:rPr>
          <w:rStyle w:val="Heading2Char"/>
          <w:lang w:eastAsia="ja-JP"/>
        </w:rPr>
        <w:t>29. Who becomes a dermatologist? A repeated cross-sectional study on diversity in the Dutch dermatology workforce</w:t>
      </w:r>
      <w:bookmarkEnd w:id="30"/>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Magdalena, S. T.;Li, A.;Zeegelaar, J. E. and Mulder, L.</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PloS One 21(6), pp. e0350963</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Workforce diversity in dermatology is crucial for equitable, high-quality care, given the impact of skin tone, culture, and socio-economic status on skin conditions. Although this has been studied in other countries, data on the demographic makeup of Dutch dermatologists is lacking. This study aims to assess workforce diversity in Dutch dermatology over time.; </w:t>
      </w:r>
      <w:r w:rsidRPr="00AC5FA1">
        <w:rPr>
          <w:b/>
          <w:bCs/>
          <w:lang w:eastAsia="ja-JP"/>
        </w:rPr>
        <w:t>Methods:</w:t>
      </w:r>
      <w:r w:rsidRPr="00BA03CE">
        <w:rPr>
          <w:lang w:eastAsia="ja-JP"/>
        </w:rPr>
        <w:t xml:space="preserve"> We conducted a nationwide repeated cross-sectional study using pseudonymized microdata from Statistics Netherlands, including sex, migration background, and parental socio-economic indicators. Descriptive statistics were used to track demographic trends between 2005 and 2023, and multivariable logistic regression analyses were performed to evaluate which variables influenced the odds that registered physicians in the 2023 national healthcare professional register (BIG register) had to be a dermatologist.; </w:t>
      </w:r>
      <w:r w:rsidRPr="00AC5FA1">
        <w:rPr>
          <w:b/>
          <w:bCs/>
          <w:lang w:eastAsia="ja-JP"/>
        </w:rPr>
        <w:t>Results:</w:t>
      </w:r>
      <w:r w:rsidRPr="00BA03CE">
        <w:rPr>
          <w:lang w:eastAsia="ja-JP"/>
        </w:rPr>
        <w:t xml:space="preserve"> Female representation rose from 35.4% in 2005 to 61.7% in 2023. In 2023, 84.4% of dermatologists had no migration background or a European migration background. Dermatologists with Turkish, Moroccan, Surinamese, or Caribbean Dutch origins were underrepresented. Despite a net increase of 289 dermatologists, only 56 of this net increase consisted of dermatologists with a non-European background. Multivariable regression analysis showed that being female (OR 1.609 1.143-2.266]), having parents in the top 20% assets bracket (OR 2.251 1.272-3.984]), or having physician parents (OR 1.326 1.011-1.740]) were associated with higher odds of being a registered </w:t>
      </w:r>
      <w:r w:rsidRPr="00BA03CE">
        <w:rPr>
          <w:lang w:eastAsia="ja-JP"/>
        </w:rPr>
        <w:lastRenderedPageBreak/>
        <w:t xml:space="preserve">dermatologist among the younger generation of physicians.; </w:t>
      </w:r>
      <w:r w:rsidRPr="00AC5FA1">
        <w:rPr>
          <w:b/>
          <w:bCs/>
          <w:lang w:eastAsia="ja-JP"/>
        </w:rPr>
        <w:t>Conclusions:</w:t>
      </w:r>
      <w:r w:rsidRPr="00BA03CE">
        <w:rPr>
          <w:lang w:eastAsia="ja-JP"/>
        </w:rPr>
        <w:t xml:space="preserve"> The findings highlight a persistent lack of ethnic and socio-economic diversity in the Dutch dermatology workforce, despite broader demographic shifts in the general population and medical student cohorts. The underrepresentation of dermatologists with a migration background may have implications for equitable patient care, particularly in the context of cultural and linguistic barriers, as well as differences in disease presentation across skin tones. Further research is warranted to explore the potential impact of workforce diversity on patient outcomes. (Copyright: © 2026 Magdalena et al. This is an open access article distributed under the terms of the Creative Commons Attribution License, which permits unrestricted use, distribution, and reproduction in any medium, provided the original author and source are credited.)</w:t>
      </w:r>
      <w:r w:rsidRPr="00BA03CE">
        <w:rPr>
          <w:lang w:eastAsia="ja-JP"/>
        </w:rPr>
        <w:br/>
      </w:r>
      <w:r w:rsidRPr="00BA03CE">
        <w:rPr>
          <w:lang w:eastAsia="ja-JP"/>
        </w:rPr>
        <w:br/>
      </w:r>
      <w:r w:rsidRPr="00BA03CE">
        <w:rPr>
          <w:b/>
          <w:bCs/>
          <w:lang w:eastAsia="ja-JP"/>
        </w:rPr>
        <w:t>Access or request full text: </w:t>
      </w:r>
      <w:hyperlink r:id="rId81" w:tgtFrame="_blank" w:history="1">
        <w:r w:rsidRPr="00BA03CE">
          <w:rPr>
            <w:rStyle w:val="Hyperlink"/>
            <w:lang w:eastAsia="ja-JP"/>
          </w:rPr>
          <w:t>https://libkey.io/10.1371/journal.pone.0350963</w:t>
        </w:r>
      </w:hyperlink>
      <w:r w:rsidRPr="00BA03CE">
        <w:rPr>
          <w:lang w:eastAsia="ja-JP"/>
        </w:rPr>
        <w:br/>
      </w:r>
      <w:r w:rsidRPr="00BA03CE">
        <w:rPr>
          <w:lang w:eastAsia="ja-JP"/>
        </w:rPr>
        <w:br/>
      </w:r>
      <w:r w:rsidRPr="00BA03CE">
        <w:rPr>
          <w:b/>
          <w:bCs/>
          <w:lang w:eastAsia="ja-JP"/>
        </w:rPr>
        <w:t>URL: </w:t>
      </w:r>
      <w:hyperlink r:id="rId82" w:tgtFrame="_blank" w:history="1">
        <w:r w:rsidRPr="00BA03CE">
          <w:rPr>
            <w:rStyle w:val="Hyperlink"/>
            <w:lang w:eastAsia="ja-JP"/>
          </w:rPr>
          <w:t>https://search.ebscohost.com/login.aspx?direct=true&amp;AuthType=sso&amp;db=mdc&amp;AN=42284366&amp;profid=ehost</w:t>
        </w:r>
      </w:hyperlink>
      <w:r w:rsidRPr="00BA03CE">
        <w:rPr>
          <w:lang w:eastAsia="ja-JP"/>
        </w:rPr>
        <w:br/>
      </w:r>
    </w:p>
    <w:p w14:paraId="0ED50BC4" w14:textId="77777777" w:rsidR="00BA03CE" w:rsidRPr="00BA03CE" w:rsidRDefault="00BA03CE" w:rsidP="00BA03CE">
      <w:pPr>
        <w:rPr>
          <w:lang w:eastAsia="ja-JP"/>
        </w:rPr>
      </w:pPr>
      <w:bookmarkStart w:id="31" w:name="_Toc234411122"/>
      <w:r w:rsidRPr="00F54343">
        <w:rPr>
          <w:rStyle w:val="Heading2Char"/>
          <w:lang w:eastAsia="ja-JP"/>
        </w:rPr>
        <w:t>30. Is Cumulative Life Course Impairment Considered in Psoriasis Management? A Multinational Survey of People with Psoriasis and Healthcare Professionals</w:t>
      </w:r>
      <w:bookmarkEnd w:id="31"/>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Matthews, Raymond;Armstrong, April W.;Augustin, Matthias;Baker, Christopher;Carrascosa, José Manuel;Kirby, Brian;Langley, Richard;McBride, Sandy;Reich, Adam;Romiti, Ricardo;Sampogna, Francesca and Warren, Richard B.</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16(1), pp. 499–520</w:t>
      </w:r>
      <w:r w:rsidRPr="00BA03CE">
        <w:rPr>
          <w:lang w:eastAsia="ja-JP"/>
        </w:rPr>
        <w:br/>
      </w:r>
      <w:r w:rsidRPr="00BA03CE">
        <w:rPr>
          <w:lang w:eastAsia="ja-JP"/>
        </w:rPr>
        <w:br/>
      </w:r>
      <w:r w:rsidRPr="00BA03CE">
        <w:rPr>
          <w:b/>
          <w:bCs/>
          <w:lang w:eastAsia="ja-JP"/>
        </w:rPr>
        <w:t>Abstract: </w:t>
      </w:r>
      <w:r w:rsidRPr="00AC5FA1">
        <w:rPr>
          <w:b/>
          <w:bCs/>
          <w:lang w:eastAsia="ja-JP"/>
        </w:rPr>
        <w:t>Introduction:</w:t>
      </w:r>
      <w:r w:rsidRPr="00BA03CE">
        <w:rPr>
          <w:lang w:eastAsia="ja-JP"/>
        </w:rPr>
        <w:t xml:space="preserve"> Delays remain in patients receiving effective treatment strategies that have potential to clear their skin of psoriasis, improve their quality of life (QoL) and change the psoriatic disease course, which, if uncontrolled, can irreversibly alter an individual's life course (i.e. cumulative life course impairment CLCI]). This study explored current international awareness and consideration of the potential impact of psoriasis over the life course within clinical assessments and decisions about its management.; </w:t>
      </w:r>
      <w:r w:rsidRPr="00AC5FA1">
        <w:rPr>
          <w:b/>
          <w:bCs/>
          <w:lang w:eastAsia="ja-JP"/>
        </w:rPr>
        <w:t>Methods:</w:t>
      </w:r>
      <w:r w:rsidRPr="00BA03CE">
        <w:rPr>
          <w:lang w:eastAsia="ja-JP"/>
        </w:rPr>
        <w:t xml:space="preserve"> Cross-sectional surveys collated insights from people with psoriasis and healthcare professionals (HCPs) treating psoriasis (dermatologists and primary care physicians PCPs]) across 29 countries.; </w:t>
      </w:r>
      <w:r w:rsidRPr="00AC5FA1">
        <w:rPr>
          <w:b/>
          <w:bCs/>
          <w:lang w:eastAsia="ja-JP"/>
        </w:rPr>
        <w:t>Results:</w:t>
      </w:r>
      <w:r w:rsidRPr="00BA03CE">
        <w:rPr>
          <w:lang w:eastAsia="ja-JP"/>
        </w:rPr>
        <w:t xml:space="preserve"> Data were collected from 487 people with psoriasis, 574 dermatologists and 618 PCPs. Despite people with psoriasis highlighting a range of daily activities that are 'very frequently' or 'always' affected by their psoriasis, 37% were never or rarely asked by their HCPs how the disease affects their life. Fewer than half of people with psoriasis had a high understanding of the potential future impact of psoriasis (or CLCI-contributing factors), and 44% were unaware that clear/almost clear skin is now a realistic treatment target. Almost half of HCPs considered psoriasis to be of early onset when it presented at</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 xml:space="preserve">15 years of age. Despite HCP awareness of the impact of psoriasis on QoL, many of the contributing factors to CLCI were not addressed routinely in clinical practice nor considered when deciding on treatment; 40% of dermatologists set treatment goals (such as clear skin/almost clear skin/target Dermatology Life Quality Index DLQI]) sometimes, less frequently, or not at all.; </w:t>
      </w:r>
      <w:r w:rsidRPr="00AC5FA1">
        <w:rPr>
          <w:b/>
          <w:bCs/>
          <w:lang w:eastAsia="ja-JP"/>
        </w:rPr>
        <w:lastRenderedPageBreak/>
        <w:t>Conclusions:</w:t>
      </w:r>
      <w:r w:rsidRPr="00BA03CE">
        <w:rPr>
          <w:lang w:eastAsia="ja-JP"/>
        </w:rPr>
        <w:t xml:space="preserve"> Misalignment exists in the experience of people living with psoriasis versus its assessment in clinical practice. Support is needed for assessment and monitoring of elements that may contribute to CLCI in clinical practice worldwide, to guide early psoriasis treatment decision-making to mitigate the risk for CLCI. Infographic available for this article. INFOGRAPHIC. (© 2025. The Author(s).)</w:t>
      </w:r>
      <w:r w:rsidRPr="00BA03CE">
        <w:rPr>
          <w:lang w:eastAsia="ja-JP"/>
        </w:rPr>
        <w:br/>
      </w:r>
      <w:r w:rsidRPr="00BA03CE">
        <w:rPr>
          <w:lang w:eastAsia="ja-JP"/>
        </w:rPr>
        <w:br/>
      </w:r>
      <w:r w:rsidRPr="00BA03CE">
        <w:rPr>
          <w:b/>
          <w:bCs/>
          <w:lang w:eastAsia="ja-JP"/>
        </w:rPr>
        <w:t>Access or request full text: </w:t>
      </w:r>
      <w:hyperlink r:id="rId83" w:tgtFrame="_blank" w:history="1">
        <w:r w:rsidRPr="00BA03CE">
          <w:rPr>
            <w:rStyle w:val="Hyperlink"/>
            <w:lang w:eastAsia="ja-JP"/>
          </w:rPr>
          <w:t>https://libkey.io/10.1007/s13555-025-01573-1</w:t>
        </w:r>
      </w:hyperlink>
      <w:r w:rsidRPr="00BA03CE">
        <w:rPr>
          <w:lang w:eastAsia="ja-JP"/>
        </w:rPr>
        <w:br/>
      </w:r>
      <w:r w:rsidRPr="00BA03CE">
        <w:rPr>
          <w:lang w:eastAsia="ja-JP"/>
        </w:rPr>
        <w:br/>
      </w:r>
      <w:r w:rsidRPr="00BA03CE">
        <w:rPr>
          <w:b/>
          <w:bCs/>
          <w:lang w:eastAsia="ja-JP"/>
        </w:rPr>
        <w:t>URL: </w:t>
      </w:r>
      <w:hyperlink r:id="rId84" w:tgtFrame="_blank" w:history="1">
        <w:r w:rsidRPr="00BA03CE">
          <w:rPr>
            <w:rStyle w:val="Hyperlink"/>
            <w:lang w:eastAsia="ja-JP"/>
          </w:rPr>
          <w:t>https://search.ebscohost.com/login.aspx?direct=true&amp;AuthType=sso&amp;db=mdc&amp;AN=41273665&amp;profid=ehost</w:t>
        </w:r>
      </w:hyperlink>
      <w:r w:rsidRPr="00BA03CE">
        <w:rPr>
          <w:lang w:eastAsia="ja-JP"/>
        </w:rPr>
        <w:br/>
      </w:r>
    </w:p>
    <w:p w14:paraId="1E3128FC" w14:textId="77777777" w:rsidR="00BA03CE" w:rsidRPr="00BA03CE" w:rsidRDefault="00BA03CE" w:rsidP="00BA03CE">
      <w:pPr>
        <w:rPr>
          <w:lang w:eastAsia="ja-JP"/>
        </w:rPr>
      </w:pPr>
      <w:bookmarkStart w:id="32" w:name="_Toc234411123"/>
      <w:r w:rsidRPr="00F54343">
        <w:rPr>
          <w:rStyle w:val="Heading2Char"/>
          <w:lang w:eastAsia="ja-JP"/>
        </w:rPr>
        <w:t>31. Skin conditions in persons living with HIV during hospital admission in the UK</w:t>
      </w:r>
      <w:bookmarkEnd w:id="32"/>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McCluskey, Jamie;Hickling, Louis;Iwuji, Collins and Chandler, David J.</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Skin Health and Disease 6(2), pp. 119–124</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The range of skin disease associated with advanced HIV infection is well described. Effective antiretroviral therapy has modified the spectrum of skin disease associated with HIV infection.; Objectives: To characterize the profile of skin conditions occurring in a UK population of people living with HIV (PLHIV) during admission to a tertiary hospital.; </w:t>
      </w:r>
      <w:r w:rsidRPr="00AC5FA1">
        <w:rPr>
          <w:b/>
          <w:bCs/>
          <w:lang w:eastAsia="ja-JP"/>
        </w:rPr>
        <w:t>Methods:</w:t>
      </w:r>
      <w:r w:rsidRPr="00BA03CE">
        <w:rPr>
          <w:lang w:eastAsia="ja-JP"/>
        </w:rPr>
        <w:t xml:space="preserve"> A retrospective review of inpatient admission records was conducted for all patients admitted to a tertiary hospital between January 2018 and December 2022. Data were collected using a standardized data extraction form and analysed with Microsoft Excel using descriptive statistics.; </w:t>
      </w:r>
      <w:r w:rsidRPr="00AC5FA1">
        <w:rPr>
          <w:b/>
          <w:bCs/>
          <w:lang w:eastAsia="ja-JP"/>
        </w:rPr>
        <w:t>Results:</w:t>
      </w:r>
      <w:r w:rsidRPr="00BA03CE">
        <w:rPr>
          <w:lang w:eastAsia="ja-JP"/>
        </w:rPr>
        <w:t xml:space="preserve"> We identified 199 patients median age 53 years; interquartile range (IQR) 41.5-63.0]. The median duration of HIV infection was 12.75 years (IQR 6.10-19.58), with a median duration on antiretroviral therapy of 8 years (IQR 0-14) and a median CD4 count of 368 (IQR 90-656) on admission. In total, 303 cases of skin disease were identified; the majority were skin infections (n = 164; 54.1%), followed by inflammatory dermatoses (n = 53; 17.5%), skin tumours (n = 39; 12.9%) and drug reactions (n = 13; 4.3%). In 11.2% of cases (n = 34), the diagnosis was unknown. Of the primary skin infections seen, 45.7% (n = 75/164) were bacterial, 26.8% (n = 44/164) were viral, 22.0% (n = 36/164) were fungal and 2.4% (n = 4/164) were parasitic. The most common condition was cellulitis, which occurred in 45 patients (22.6%). Sixty patients (30.2%) presented with advanced HIV infection (CD4 &lt;200</w:t>
      </w:r>
      <w:r w:rsidRPr="00BA03CE">
        <w:rPr>
          <w:rFonts w:ascii="Arial" w:hAnsi="Arial" w:cs="Arial"/>
          <w:lang w:eastAsia="ja-JP"/>
        </w:rPr>
        <w:t> </w:t>
      </w:r>
      <w:r w:rsidRPr="00BA03CE">
        <w:rPr>
          <w:lang w:eastAsia="ja-JP"/>
        </w:rPr>
        <w:t xml:space="preserve">cells mm-3). The most common conditions in this group were oral candidiasis (n = 21; 35%), herpes simplex virus infection (n = 12; 20%), seborrhoeic dermatitis (n = 9; 15%) and Kaposi sarcoma (n = 9; 15%).; </w:t>
      </w:r>
      <w:r w:rsidRPr="00AC5FA1">
        <w:rPr>
          <w:b/>
          <w:bCs/>
          <w:lang w:eastAsia="ja-JP"/>
        </w:rPr>
        <w:t>Conclusions:</w:t>
      </w:r>
      <w:r w:rsidRPr="00BA03CE">
        <w:rPr>
          <w:lang w:eastAsia="ja-JP"/>
        </w:rPr>
        <w:t xml:space="preserve"> Cutaneous infection was the most common category of skin problem in this population of PLHIV during hospital admission. Bacterial cellulitis was the most common dermatological condition overall, while oral candidiasis was the most common condition in those with advanced HIV infection. Further work is needed to better characterize the profile of skin disease in PLHIV, including in larger prospective cohorts and outpatient settings. (© The Author(s) 2026. Published by Oxford University Press on behalf of British Association of Dermatologists.)</w:t>
      </w:r>
      <w:r w:rsidRPr="00BA03CE">
        <w:rPr>
          <w:lang w:eastAsia="ja-JP"/>
        </w:rPr>
        <w:br/>
      </w:r>
      <w:r w:rsidRPr="00BA03CE">
        <w:rPr>
          <w:lang w:eastAsia="ja-JP"/>
        </w:rPr>
        <w:br/>
      </w:r>
      <w:r w:rsidRPr="00BA03CE">
        <w:rPr>
          <w:b/>
          <w:bCs/>
          <w:lang w:eastAsia="ja-JP"/>
        </w:rPr>
        <w:t>Access or request full text: </w:t>
      </w:r>
      <w:hyperlink r:id="rId85" w:tgtFrame="_blank" w:history="1">
        <w:r w:rsidRPr="00BA03CE">
          <w:rPr>
            <w:rStyle w:val="Hyperlink"/>
            <w:lang w:eastAsia="ja-JP"/>
          </w:rPr>
          <w:t>https://libkey.io/10.1093/skinhd/vzaf116</w:t>
        </w:r>
      </w:hyperlink>
      <w:r w:rsidRPr="00BA03CE">
        <w:rPr>
          <w:lang w:eastAsia="ja-JP"/>
        </w:rPr>
        <w:br/>
      </w:r>
      <w:r w:rsidRPr="00BA03CE">
        <w:rPr>
          <w:lang w:eastAsia="ja-JP"/>
        </w:rPr>
        <w:lastRenderedPageBreak/>
        <w:br/>
      </w:r>
      <w:r w:rsidRPr="00BA03CE">
        <w:rPr>
          <w:b/>
          <w:bCs/>
          <w:lang w:eastAsia="ja-JP"/>
        </w:rPr>
        <w:t>URL: </w:t>
      </w:r>
      <w:hyperlink r:id="rId86" w:tgtFrame="_blank" w:history="1">
        <w:r w:rsidRPr="00BA03CE">
          <w:rPr>
            <w:rStyle w:val="Hyperlink"/>
            <w:lang w:eastAsia="ja-JP"/>
          </w:rPr>
          <w:t>https://search.ebscohost.com/login.aspx?direct=true&amp;AuthType=sso&amp;db=mdc&amp;AN=41923957&amp;profid=ehost</w:t>
        </w:r>
      </w:hyperlink>
      <w:r w:rsidRPr="00BA03CE">
        <w:rPr>
          <w:lang w:eastAsia="ja-JP"/>
        </w:rPr>
        <w:br/>
      </w:r>
    </w:p>
    <w:p w14:paraId="5EFE09A9" w14:textId="77777777" w:rsidR="00BA03CE" w:rsidRPr="00BA03CE" w:rsidRDefault="00BA03CE" w:rsidP="00BA03CE">
      <w:pPr>
        <w:rPr>
          <w:lang w:eastAsia="ja-JP"/>
        </w:rPr>
      </w:pPr>
      <w:bookmarkStart w:id="33" w:name="_Toc234411124"/>
      <w:r w:rsidRPr="00F54343">
        <w:rPr>
          <w:rStyle w:val="Heading2Char"/>
          <w:lang w:eastAsia="ja-JP"/>
        </w:rPr>
        <w:t>32. Validation of a Dermatology-Focused Multimodal Image-and-Data Assistant in Diagnosis and Management of Common Dermatologic Conditions</w:t>
      </w:r>
      <w:bookmarkEnd w:id="33"/>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Mijares, Joshua;Bisch, Emma J.;DeGuzman, Eanna;Garg, Kanika;Pontes, David;Jairath, Neil K.;Ramachandran, Vignesh;Jeha, George;Nemcevic, Andjela and Que, Syril Keena T.</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Medicina (Kaunas, Lithuania) 62(4)</w:t>
      </w:r>
      <w:r w:rsidRPr="00BA03CE">
        <w:rPr>
          <w:lang w:eastAsia="ja-JP"/>
        </w:rPr>
        <w:br/>
      </w:r>
      <w:r w:rsidRPr="00BA03CE">
        <w:rPr>
          <w:b/>
          <w:bCs/>
          <w:lang w:eastAsia="ja-JP"/>
        </w:rPr>
        <w:t>Abstract: </w:t>
      </w:r>
      <w:r w:rsidRPr="00AC5FA1">
        <w:rPr>
          <w:b/>
          <w:bCs/>
          <w:lang w:eastAsia="ja-JP"/>
        </w:rPr>
        <w:t>Background and Objectives:</w:t>
      </w:r>
      <w:r w:rsidRPr="00BA03CE">
        <w:rPr>
          <w:lang w:eastAsia="ja-JP"/>
        </w:rPr>
        <w:t xml:space="preserve"> Shortages of dermatologists create significant barriers to care, particularly for inflammatory and history-dependent conditions where image-only artificial intelligence (AI) classifiers have limited applicability. Current teledermatology solutions largely focus on single-task, morphology-based neoplasm classifiers, leaving the vast majority of dermatologic presentations underserved. This study evaluated the diagnostic accuracy and management plan quality of Dermflow (Prava Medical, Delaware, USA), a proprietary dermatology-focused Multimodal Image-and-Data Assistant (MIDA) that autonomously gathers dermatology-specific history, integrates data with patient-submitted images, and outputs structured differential diagnoses and management summaries. </w:t>
      </w:r>
      <w:r w:rsidRPr="00AC5FA1">
        <w:rPr>
          <w:b/>
          <w:bCs/>
          <w:lang w:eastAsia="ja-JP"/>
        </w:rPr>
        <w:t>Materials and Methods:</w:t>
      </w:r>
      <w:r w:rsidRPr="00BA03CE">
        <w:rPr>
          <w:lang w:eastAsia="ja-JP"/>
        </w:rPr>
        <w:t xml:space="preserve"> Two AI systems, Dermflow and Claude Sonnet 4 (Claude, a leading vision-language model), analyzed 87 clinical images from the Skin Condition Image Network and Diverse Dermatology Images databases, representing 10 inflammatory dermatoses and 9 neoplastic conditions stratified across Fitzpatrick Skin Tone (FST) categories (I-II, III-IV, V-VI). For the diagnostic comparison, Dermflow received images and autonomously gathered clinical history, while Claude received identical images without history. For the management plan comparison, both systems received the correct diagnosis and the clinical histories gathered by Dermflow. The primary outcome was diagnostic accuracy. The secondary outcome was management plan quality, assessed by two blinded dermatologists across eight clinical dimensions using 5-point Likert scales. Chi-square tests compared diagnostic accuracy between models; t-tests and ANOVA compared management quality scores. </w:t>
      </w:r>
      <w:r w:rsidRPr="00AC5FA1">
        <w:rPr>
          <w:b/>
          <w:bCs/>
          <w:lang w:eastAsia="ja-JP"/>
        </w:rPr>
        <w:t>Results:</w:t>
      </w:r>
      <w:r w:rsidRPr="00BA03CE">
        <w:rPr>
          <w:lang w:eastAsia="ja-JP"/>
        </w:rPr>
        <w:t xml:space="preserve"> Dermflow achieved markedly superior diagnostic accuracy compared to Claude (86.2% vs. 24.1%, p &lt; 0.001). Both models maintained consistent diagnostic performance across FST categories without significant within-model differences (Dermflow p = 0.924; Claude p = 0.828). Management plan quality showed no significant overall differences between models. However, composite management quality scores declined significantly for darker skin tones across both systems: Dermflow scored 4.20 (FST I-II), 3.99 (FST III-IV), and 3.47 (FST V-VI); Claude scored 4.35, 3.97, and 3.44, respectively (p &lt; 0.001 for most pairwise FST comparisons within each model). </w:t>
      </w:r>
      <w:r w:rsidRPr="00AC5FA1">
        <w:rPr>
          <w:b/>
          <w:bCs/>
          <w:lang w:eastAsia="ja-JP"/>
        </w:rPr>
        <w:t>Conclusions:</w:t>
      </w:r>
      <w:r w:rsidRPr="00BA03CE">
        <w:rPr>
          <w:lang w:eastAsia="ja-JP"/>
        </w:rPr>
        <w:t xml:space="preserve"> Multimodal AI integrating targeted history with image analysis achieves substantially higher diagnostic accuracy than image-only approaches across both inflammatory and neoplastic dermatologic conditions. Autonomous history gathering addresses fundamental limitations of morphology-only classifiers and enables scalable, patient-facing triage across the full spectrum of dermatologic disease. However, both models demonstrated reduced management plan quality for darker skin tones despite receiving the correct diagnosis, suggesting persistent training data limitations that require </w:t>
      </w:r>
      <w:r w:rsidRPr="00BA03CE">
        <w:rPr>
          <w:lang w:eastAsia="ja-JP"/>
        </w:rPr>
        <w:lastRenderedPageBreak/>
        <w:t>targeted bias-mitigation strategies beyond domain-specific instruction.</w:t>
      </w:r>
      <w:r w:rsidRPr="00BA03CE">
        <w:rPr>
          <w:lang w:eastAsia="ja-JP"/>
        </w:rPr>
        <w:br/>
      </w:r>
      <w:r w:rsidRPr="00BA03CE">
        <w:rPr>
          <w:lang w:eastAsia="ja-JP"/>
        </w:rPr>
        <w:br/>
      </w:r>
      <w:r w:rsidRPr="00BA03CE">
        <w:rPr>
          <w:b/>
          <w:bCs/>
          <w:lang w:eastAsia="ja-JP"/>
        </w:rPr>
        <w:t>Access or request full text: </w:t>
      </w:r>
      <w:hyperlink r:id="rId87" w:tgtFrame="_blank" w:history="1">
        <w:r w:rsidRPr="00BA03CE">
          <w:rPr>
            <w:rStyle w:val="Hyperlink"/>
            <w:lang w:eastAsia="ja-JP"/>
          </w:rPr>
          <w:t>https://libkey.io/10.3390/medicina62040715</w:t>
        </w:r>
      </w:hyperlink>
      <w:r w:rsidRPr="00BA03CE">
        <w:rPr>
          <w:lang w:eastAsia="ja-JP"/>
        </w:rPr>
        <w:br/>
      </w:r>
      <w:r w:rsidRPr="00BA03CE">
        <w:rPr>
          <w:lang w:eastAsia="ja-JP"/>
        </w:rPr>
        <w:br/>
      </w:r>
      <w:r w:rsidRPr="00BA03CE">
        <w:rPr>
          <w:b/>
          <w:bCs/>
          <w:lang w:eastAsia="ja-JP"/>
        </w:rPr>
        <w:t>URL: </w:t>
      </w:r>
      <w:hyperlink r:id="rId88" w:tgtFrame="_blank" w:history="1">
        <w:r w:rsidRPr="00BA03CE">
          <w:rPr>
            <w:rStyle w:val="Hyperlink"/>
            <w:lang w:eastAsia="ja-JP"/>
          </w:rPr>
          <w:t>https://search.ebscohost.com/login.aspx?direct=true&amp;AuthType=sso&amp;db=mdc&amp;AN=42075587&amp;profid=ehost</w:t>
        </w:r>
      </w:hyperlink>
      <w:r w:rsidRPr="00BA03CE">
        <w:rPr>
          <w:lang w:eastAsia="ja-JP"/>
        </w:rPr>
        <w:br/>
      </w:r>
    </w:p>
    <w:p w14:paraId="52C5887D" w14:textId="77777777" w:rsidR="00BA03CE" w:rsidRPr="00BA03CE" w:rsidRDefault="00BA03CE" w:rsidP="00BA03CE">
      <w:pPr>
        <w:rPr>
          <w:lang w:eastAsia="ja-JP"/>
        </w:rPr>
      </w:pPr>
      <w:bookmarkStart w:id="34" w:name="_Toc234411125"/>
      <w:r w:rsidRPr="00F54343">
        <w:rPr>
          <w:rStyle w:val="Heading2Char"/>
          <w:lang w:eastAsia="ja-JP"/>
        </w:rPr>
        <w:t>33. Practical recommendations for seborrheic dermatitis management: An expert consensus</w:t>
      </w:r>
      <w:bookmarkEnd w:id="34"/>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Naldi, L.;Kyrgidis, A.;Tiplica, G. S.;de Rie, M. A.;Tatsis, D.;Gisondi, P.;Ioannides, D.;Chosidow, O. and Deleuran, M.</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Journal of the European Academy of Dermatology and Venereology : JEADV</w:t>
      </w:r>
      <w:r w:rsidRPr="00BA03CE">
        <w:rPr>
          <w:lang w:eastAsia="ja-JP"/>
        </w:rPr>
        <w:br/>
      </w:r>
      <w:r w:rsidRPr="00BA03CE">
        <w:rPr>
          <w:b/>
          <w:bCs/>
          <w:lang w:eastAsia="ja-JP"/>
        </w:rPr>
        <w:t>Abstract: </w:t>
      </w:r>
      <w:r w:rsidRPr="00BA03CE">
        <w:rPr>
          <w:lang w:eastAsia="ja-JP"/>
        </w:rPr>
        <w:t>To establish consensus-driven practical recommendations for the clinical management of Seborrheic Dermatitis (SD), covering both acute treatment and long-term maintenance strategies. We conducted a modified Delphi consensus involving 33 dermatology experts under the auspices of the EADV. The process utilized an efficient, two-round, blinded voting structure to iteratively refine an initial list of 84 evidence-based statements, facilitating a structured convergence of expert opinion. The iterative Delphi process proved effective in building consensus. After the second round of voting on a refined list of 68 statements, a final consensus was achieved for 44 statements, with near-consensus for another 6. This demonstrates the method's efficiency in harmonizing expert opinion on key clinical questions. This consensus delivers clear, clinically actionable recommendations for managing SD. The key clinical implications include prioritizing combined antifungal and anti-inflammatory strategies for both acute flares and long-term maintenance. Furthermore, the consensus provides a structured framework for therapeutic escalation to systemic agents in extensive or refractory cases, offering practical guidance where formal guidelines are lacking. (© 2026 The Author(s). Journal of the European Academy of Dermatology and Venereology published by John Wiley &amp; Sons Ltd on behalf of European Academy of Dermatology and Venereology.)</w:t>
      </w:r>
      <w:r w:rsidRPr="00BA03CE">
        <w:rPr>
          <w:lang w:eastAsia="ja-JP"/>
        </w:rPr>
        <w:br/>
      </w:r>
      <w:r w:rsidRPr="00BA03CE">
        <w:rPr>
          <w:lang w:eastAsia="ja-JP"/>
        </w:rPr>
        <w:br/>
      </w:r>
      <w:r w:rsidRPr="00BA03CE">
        <w:rPr>
          <w:b/>
          <w:bCs/>
          <w:lang w:eastAsia="ja-JP"/>
        </w:rPr>
        <w:t>Access or request full text: </w:t>
      </w:r>
      <w:hyperlink r:id="rId89" w:tgtFrame="_blank" w:history="1">
        <w:r w:rsidRPr="00BA03CE">
          <w:rPr>
            <w:rStyle w:val="Hyperlink"/>
            <w:lang w:eastAsia="ja-JP"/>
          </w:rPr>
          <w:t>https://libkey.io/10.1111/jdv.70444</w:t>
        </w:r>
      </w:hyperlink>
      <w:r w:rsidRPr="00BA03CE">
        <w:rPr>
          <w:lang w:eastAsia="ja-JP"/>
        </w:rPr>
        <w:br/>
      </w:r>
      <w:r w:rsidRPr="00BA03CE">
        <w:rPr>
          <w:lang w:eastAsia="ja-JP"/>
        </w:rPr>
        <w:br/>
      </w:r>
      <w:r w:rsidRPr="00BA03CE">
        <w:rPr>
          <w:b/>
          <w:bCs/>
          <w:lang w:eastAsia="ja-JP"/>
        </w:rPr>
        <w:t>URL: </w:t>
      </w:r>
      <w:hyperlink r:id="rId90" w:tgtFrame="_blank" w:history="1">
        <w:r w:rsidRPr="00BA03CE">
          <w:rPr>
            <w:rStyle w:val="Hyperlink"/>
            <w:lang w:eastAsia="ja-JP"/>
          </w:rPr>
          <w:t>https://search.ebscohost.com/login.aspx?direct=true&amp;AuthType=sso&amp;db=mdc&amp;AN=42012301&amp;profid=ehost</w:t>
        </w:r>
      </w:hyperlink>
      <w:r w:rsidRPr="00BA03CE">
        <w:rPr>
          <w:lang w:eastAsia="ja-JP"/>
        </w:rPr>
        <w:br/>
      </w:r>
    </w:p>
    <w:p w14:paraId="7F11F30E" w14:textId="77777777" w:rsidR="00BA03CE" w:rsidRPr="00BA03CE" w:rsidRDefault="00BA03CE" w:rsidP="00BA03CE">
      <w:pPr>
        <w:rPr>
          <w:lang w:eastAsia="ja-JP"/>
        </w:rPr>
      </w:pPr>
      <w:bookmarkStart w:id="35" w:name="_Toc234411126"/>
      <w:r w:rsidRPr="00F54343">
        <w:rPr>
          <w:rStyle w:val="Heading2Char"/>
          <w:lang w:eastAsia="ja-JP"/>
        </w:rPr>
        <w:t>34. Safety and Efficacy of Treatment with Dupilumab for up to 2 Years in Infants and Young Children with Atopic Dermatitis</w:t>
      </w:r>
      <w:bookmarkEnd w:id="35"/>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xml:space="preserve"> Paller, Amy S.;Simpson, Eric L.;Siegfried, Elaine C.;Cork, Michael J.;Arkwright, Peter D.;Pinter, </w:t>
      </w:r>
      <w:r w:rsidRPr="00BA03CE">
        <w:rPr>
          <w:lang w:eastAsia="ja-JP"/>
        </w:rPr>
        <w:lastRenderedPageBreak/>
        <w:t>Andreas;Deleuran, Mette;Hong, H. C.;Ma, Yonghao;Bansal, Ashish;Dubost-Brama, Ariane and Nguyen, Tien V.</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American Journal of Clinical Dermatology 27(3), pp. 611–620</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Atopic dermatitis (AD) is a chronic inflammatory disease with a high clinical burden and risk of persistence in pediatric patients.; Objective: To assess safety and efficacy of treatment with dupilumab for up to 2 years in infants and young children with AD.; </w:t>
      </w:r>
      <w:r w:rsidRPr="00AC5FA1">
        <w:rPr>
          <w:b/>
          <w:bCs/>
          <w:lang w:eastAsia="ja-JP"/>
        </w:rPr>
        <w:t>Methods:</w:t>
      </w:r>
      <w:r w:rsidRPr="00BA03CE">
        <w:rPr>
          <w:lang w:eastAsia="ja-JP"/>
        </w:rPr>
        <w:t xml:space="preserve"> Patients aged 6 months to 5 years who had previously participated in parent studies LIBERTY AD PRESCHOOL Part A or B (NCT03346434), with moderate-to-severe AD at parent study baseline, were enrolled in the ongoing LIBERTY AD PED open-label extension (OLE) study (NCT02612454). Patients initially received weight-based dupilumab (3 or 6 mg/kg once a week); following protocol amendment, patients were switched to a weight-tiered dose every 4 weeks (200 mg for patients weighing 5 to &lt; 15kg; 300 mg for patients weighing 15 to &lt; 30kg). The use of concomitant medications (topical corticosteroids, antihistamines, and topical calcineurin inhibitors) was permitted without restriction, but patients were not permitted to use systemic medication for AD except as rescue treatment. Analyses were descriptive, with no formal statistical hypothesis.; </w:t>
      </w:r>
      <w:r w:rsidRPr="00AC5FA1">
        <w:rPr>
          <w:b/>
          <w:bCs/>
          <w:lang w:eastAsia="ja-JP"/>
        </w:rPr>
        <w:t>Results:</w:t>
      </w:r>
      <w:r w:rsidRPr="00BA03CE">
        <w:rPr>
          <w:lang w:eastAsia="ja-JP"/>
        </w:rPr>
        <w:t xml:space="preserve"> This analysis included 180 patients, of whom 106 completed the week 104 visit. A total of 87.8% patients experienced treatment-emergent adverse events (TEAEs; 24.4% mild, 52.2% moderate, 11.1% severe). One serious, drug-related TEAE (pinworm infection) did not lead to treatment discontinuation and resolved over time. One drug-related event of severe urticaria led to permanent treatment discontinuation but was not considered serious and resolved over time. By week 104, 92.1% patients achieved a 75% reduction in Eczema Area and Severity Index from parent study baseline, and the mean reduction in body surface area affected by AD was 49.0% from parent study baseline.; </w:t>
      </w:r>
      <w:r w:rsidRPr="00AC5FA1">
        <w:rPr>
          <w:b/>
          <w:bCs/>
          <w:lang w:eastAsia="ja-JP"/>
        </w:rPr>
        <w:t>Conclusions:</w:t>
      </w:r>
      <w:r w:rsidRPr="00BA03CE">
        <w:rPr>
          <w:lang w:eastAsia="ja-JP"/>
        </w:rPr>
        <w:t xml:space="preserve"> In this OLE study, treatment with dupilumab for up to 2 years in infants and young children with AD demonstrated sustained efficacy with a safety profile consistent with prior studies, supporting its long-term continuous use in pediatric patients.; Clinical Trial Registration: ClinicalTrials.gov Identifier: NCT02612454. (© 2026. The Author(s).)</w:t>
      </w:r>
      <w:r w:rsidRPr="00BA03CE">
        <w:rPr>
          <w:lang w:eastAsia="ja-JP"/>
        </w:rPr>
        <w:br/>
      </w:r>
      <w:r w:rsidRPr="00BA03CE">
        <w:rPr>
          <w:lang w:eastAsia="ja-JP"/>
        </w:rPr>
        <w:br/>
      </w:r>
      <w:r w:rsidRPr="00BA03CE">
        <w:rPr>
          <w:b/>
          <w:bCs/>
          <w:lang w:eastAsia="ja-JP"/>
        </w:rPr>
        <w:t>Access or request full text: </w:t>
      </w:r>
      <w:hyperlink r:id="rId91" w:tgtFrame="_blank" w:history="1">
        <w:r w:rsidRPr="00BA03CE">
          <w:rPr>
            <w:rStyle w:val="Hyperlink"/>
            <w:lang w:eastAsia="ja-JP"/>
          </w:rPr>
          <w:t>https://libkey.io/10.1007/s40257-026-01018-1</w:t>
        </w:r>
      </w:hyperlink>
      <w:r w:rsidRPr="00BA03CE">
        <w:rPr>
          <w:lang w:eastAsia="ja-JP"/>
        </w:rPr>
        <w:br/>
      </w:r>
      <w:r w:rsidRPr="00BA03CE">
        <w:rPr>
          <w:lang w:eastAsia="ja-JP"/>
        </w:rPr>
        <w:br/>
      </w:r>
      <w:r w:rsidRPr="00BA03CE">
        <w:rPr>
          <w:b/>
          <w:bCs/>
          <w:lang w:eastAsia="ja-JP"/>
        </w:rPr>
        <w:t>URL: </w:t>
      </w:r>
      <w:hyperlink r:id="rId92" w:tgtFrame="_blank" w:history="1">
        <w:r w:rsidRPr="00BA03CE">
          <w:rPr>
            <w:rStyle w:val="Hyperlink"/>
            <w:lang w:eastAsia="ja-JP"/>
          </w:rPr>
          <w:t>https://search.ebscohost.com/login.aspx?direct=true&amp;AuthType=sso&amp;db=mdc&amp;AN=41903092&amp;profid=ehost</w:t>
        </w:r>
      </w:hyperlink>
      <w:r w:rsidRPr="00BA03CE">
        <w:rPr>
          <w:lang w:eastAsia="ja-JP"/>
        </w:rPr>
        <w:br/>
      </w:r>
    </w:p>
    <w:p w14:paraId="6EA66382" w14:textId="77777777" w:rsidR="00BA03CE" w:rsidRPr="00BA03CE" w:rsidRDefault="00BA03CE" w:rsidP="00BA03CE">
      <w:pPr>
        <w:rPr>
          <w:lang w:eastAsia="ja-JP"/>
        </w:rPr>
      </w:pPr>
      <w:bookmarkStart w:id="36" w:name="_Toc234411127"/>
      <w:r w:rsidRPr="00F54343">
        <w:rPr>
          <w:rStyle w:val="Heading2Char"/>
          <w:lang w:eastAsia="ja-JP"/>
        </w:rPr>
        <w:t>35. Direct immunofluorescence demystified: Essential insights and recent advances for dermatologists</w:t>
      </w:r>
      <w:bookmarkEnd w:id="36"/>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Phiske, M. M.;Khullar, G.;Padhiyar, J. K.;Hosthota, A. and Chatterjee, D.</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Indian Journal of Dermatology, Venereology and Leprology 92(2), pp. 179–188</w:t>
      </w:r>
      <w:r w:rsidRPr="00BA03CE">
        <w:rPr>
          <w:lang w:eastAsia="ja-JP"/>
        </w:rPr>
        <w:br/>
      </w:r>
      <w:r w:rsidRPr="00BA03CE">
        <w:rPr>
          <w:lang w:eastAsia="ja-JP"/>
        </w:rPr>
        <w:br/>
      </w:r>
      <w:r w:rsidRPr="00BA03CE">
        <w:rPr>
          <w:b/>
          <w:bCs/>
          <w:lang w:eastAsia="ja-JP"/>
        </w:rPr>
        <w:lastRenderedPageBreak/>
        <w:t>Abstract: </w:t>
      </w:r>
      <w:r w:rsidRPr="00BA03CE">
        <w:rPr>
          <w:lang w:eastAsia="ja-JP"/>
        </w:rPr>
        <w:t>Direct immunofluorescence (DIF) is widely used in dermatopathology for the diagnosis of autoimmune blistering diseases (AIBDs), cutaneous vasculitis, and connective tissue disorders. Although it is easy and useful to perform, it needs technical expertise and experience for proper interpretation. The yield of DIF depends on multiple factors including the adequacy, transportation, storage, processing, and interpretation of the biopsy specimen. Effective collaboration between the dermatologist and dermatopathologist along with meticulous clinico-pathological correlation is crucial for accurately interpreting DIF in the appropriate clinical context. In this narrative review of DIF in dermatology, we discuss the indications of DIF, recent updates on the selection of optimum biopsy sites, basic techniques of DIF including the classical transport medium and its alternatives, processing and staining technique, patterns in various diseases, advancements such as serration pattern analysis, and latest recommendations on the use of DIF in cutaneous disorders.</w:t>
      </w:r>
      <w:r w:rsidRPr="00BA03CE">
        <w:rPr>
          <w:lang w:eastAsia="ja-JP"/>
        </w:rPr>
        <w:br/>
      </w:r>
      <w:r w:rsidRPr="00BA03CE">
        <w:rPr>
          <w:lang w:eastAsia="ja-JP"/>
        </w:rPr>
        <w:br/>
      </w:r>
      <w:r w:rsidRPr="00BA03CE">
        <w:rPr>
          <w:b/>
          <w:bCs/>
          <w:lang w:eastAsia="ja-JP"/>
        </w:rPr>
        <w:t>Access or request full text: </w:t>
      </w:r>
      <w:hyperlink r:id="rId93" w:tgtFrame="_blank" w:history="1">
        <w:r w:rsidRPr="00BA03CE">
          <w:rPr>
            <w:rStyle w:val="Hyperlink"/>
            <w:lang w:eastAsia="ja-JP"/>
          </w:rPr>
          <w:t>https://libkey.io/10.25259/IJDVL_95_2024</w:t>
        </w:r>
      </w:hyperlink>
      <w:r w:rsidRPr="00BA03CE">
        <w:rPr>
          <w:lang w:eastAsia="ja-JP"/>
        </w:rPr>
        <w:br/>
      </w:r>
      <w:r w:rsidRPr="00BA03CE">
        <w:rPr>
          <w:lang w:eastAsia="ja-JP"/>
        </w:rPr>
        <w:br/>
      </w:r>
      <w:r w:rsidRPr="00BA03CE">
        <w:rPr>
          <w:b/>
          <w:bCs/>
          <w:lang w:eastAsia="ja-JP"/>
        </w:rPr>
        <w:t>URL: </w:t>
      </w:r>
      <w:hyperlink r:id="rId94" w:tgtFrame="_blank" w:history="1">
        <w:r w:rsidRPr="00BA03CE">
          <w:rPr>
            <w:rStyle w:val="Hyperlink"/>
            <w:lang w:eastAsia="ja-JP"/>
          </w:rPr>
          <w:t>https://search.ebscohost.com/login.aspx?direct=true&amp;AuthType=sso&amp;db=mdc&amp;AN=39152802&amp;profid=ehost</w:t>
        </w:r>
      </w:hyperlink>
      <w:r w:rsidRPr="00BA03CE">
        <w:rPr>
          <w:lang w:eastAsia="ja-JP"/>
        </w:rPr>
        <w:br/>
      </w:r>
    </w:p>
    <w:p w14:paraId="00446326" w14:textId="77777777" w:rsidR="00BA03CE" w:rsidRPr="00BA03CE" w:rsidRDefault="00BA03CE" w:rsidP="00BA03CE">
      <w:pPr>
        <w:rPr>
          <w:lang w:eastAsia="ja-JP"/>
        </w:rPr>
      </w:pPr>
      <w:bookmarkStart w:id="37" w:name="_Toc234411128"/>
      <w:r w:rsidRPr="00F54343">
        <w:rPr>
          <w:rStyle w:val="Heading2Char"/>
          <w:lang w:eastAsia="ja-JP"/>
        </w:rPr>
        <w:t>36. Advances in Artificial Intelligence in Cosmetic Dermatology</w:t>
      </w:r>
      <w:bookmarkEnd w:id="37"/>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Pimienta-Rosero, D.;Benavides-Tulcán, E. Y. and Fajardo-Murcia, D.</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Actas Dermo-Sifiliograficas 117(4), pp. 104560</w:t>
      </w:r>
      <w:r w:rsidRPr="00BA03CE">
        <w:rPr>
          <w:lang w:eastAsia="ja-JP"/>
        </w:rPr>
        <w:br/>
      </w:r>
      <w:r w:rsidRPr="00BA03CE">
        <w:rPr>
          <w:lang w:eastAsia="ja-JP"/>
        </w:rPr>
        <w:br/>
      </w:r>
      <w:r w:rsidRPr="00BA03CE">
        <w:rPr>
          <w:b/>
          <w:bCs/>
          <w:lang w:eastAsia="ja-JP"/>
        </w:rPr>
        <w:t>Abstract: </w:t>
      </w:r>
      <w:r w:rsidRPr="00BA03CE">
        <w:rPr>
          <w:lang w:eastAsia="ja-JP"/>
        </w:rPr>
        <w:t>Artificial intelligence (AI) has evolved from science fiction into a key tool in everyday life. In cosmetic dermatology, it has revolutionized skin assessment and the development of personalized treatments. Advanced algorithms enable the diagnosis of conditions, predict responses to laser therapies, and optimize dermocosmetic formulations. Mobile applications such as Skiana® and PROVEN Beauty® analyze the skin and recommend products, while clinical devices like VISIA® facilitate diagnosis. Machine learning and deep learning models enhance accuracy in detecting dermatological issues but still face challenges such as data biases and clinical validation. As AI advances, it promises to transform cosmetic dermatology with more efficient and personalized approaches. (Copyright © 2025 AEDV. Publicado por Elsevier España, S.L.U. All rights reserved.)</w:t>
      </w:r>
      <w:r w:rsidRPr="00BA03CE">
        <w:rPr>
          <w:lang w:eastAsia="ja-JP"/>
        </w:rPr>
        <w:br/>
      </w:r>
      <w:r w:rsidRPr="00BA03CE">
        <w:rPr>
          <w:lang w:eastAsia="ja-JP"/>
        </w:rPr>
        <w:br/>
      </w:r>
      <w:r w:rsidRPr="00BA03CE">
        <w:rPr>
          <w:b/>
          <w:bCs/>
          <w:lang w:eastAsia="ja-JP"/>
        </w:rPr>
        <w:t>Access or request full text: </w:t>
      </w:r>
      <w:hyperlink r:id="rId95" w:tgtFrame="_blank" w:history="1">
        <w:r w:rsidRPr="00BA03CE">
          <w:rPr>
            <w:rStyle w:val="Hyperlink"/>
            <w:lang w:eastAsia="ja-JP"/>
          </w:rPr>
          <w:t>https://libkey.io/10.1016/j.ad.2025.104560</w:t>
        </w:r>
      </w:hyperlink>
      <w:r w:rsidRPr="00BA03CE">
        <w:rPr>
          <w:lang w:eastAsia="ja-JP"/>
        </w:rPr>
        <w:br/>
      </w:r>
      <w:r w:rsidRPr="00BA03CE">
        <w:rPr>
          <w:lang w:eastAsia="ja-JP"/>
        </w:rPr>
        <w:br/>
      </w:r>
      <w:r w:rsidRPr="00BA03CE">
        <w:rPr>
          <w:b/>
          <w:bCs/>
          <w:lang w:eastAsia="ja-JP"/>
        </w:rPr>
        <w:t>URL: </w:t>
      </w:r>
      <w:hyperlink r:id="rId96" w:tgtFrame="_blank" w:history="1">
        <w:r w:rsidRPr="00BA03CE">
          <w:rPr>
            <w:rStyle w:val="Hyperlink"/>
            <w:lang w:eastAsia="ja-JP"/>
          </w:rPr>
          <w:t>https://search.ebscohost.com/login.aspx?direct=true&amp;AuthType=sso&amp;db=mdc&amp;AN=41418903&amp;profid=ehost</w:t>
        </w:r>
      </w:hyperlink>
      <w:r w:rsidRPr="00BA03CE">
        <w:rPr>
          <w:lang w:eastAsia="ja-JP"/>
        </w:rPr>
        <w:br/>
      </w:r>
    </w:p>
    <w:p w14:paraId="5A9C5217" w14:textId="77777777" w:rsidR="00BA03CE" w:rsidRPr="00BA03CE" w:rsidRDefault="00BA03CE" w:rsidP="00BA03CE">
      <w:pPr>
        <w:rPr>
          <w:lang w:eastAsia="ja-JP"/>
        </w:rPr>
      </w:pPr>
      <w:bookmarkStart w:id="38" w:name="_Toc234411129"/>
      <w:r w:rsidRPr="00F54343">
        <w:rPr>
          <w:rStyle w:val="Heading2Char"/>
          <w:lang w:eastAsia="ja-JP"/>
        </w:rPr>
        <w:lastRenderedPageBreak/>
        <w:t>37. Treatment Preferences Among Systemic Therapy-Naïve Patients with Atopic Dermatitis or Psoriasis in Germany: A Multicentre Study</w:t>
      </w:r>
      <w:bookmarkEnd w:id="38"/>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Royeck, Svenja;Bamidis, Anna Daphne;Weckbecker, Conrad;Hofmann, Silke C.;Ständer, Sonja;Novak, Natalija;Balakirski, Galina and Wilsmann-Theis, Dagmar</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16(2), pp. 977–992</w:t>
      </w:r>
      <w:r w:rsidRPr="00BA03CE">
        <w:rPr>
          <w:lang w:eastAsia="ja-JP"/>
        </w:rPr>
        <w:br/>
      </w:r>
      <w:r w:rsidRPr="00BA03CE">
        <w:rPr>
          <w:lang w:eastAsia="ja-JP"/>
        </w:rPr>
        <w:br/>
      </w:r>
      <w:r w:rsidRPr="00BA03CE">
        <w:rPr>
          <w:b/>
          <w:bCs/>
          <w:lang w:eastAsia="ja-JP"/>
        </w:rPr>
        <w:t>Abstract: </w:t>
      </w:r>
      <w:r w:rsidRPr="00AC5FA1">
        <w:rPr>
          <w:b/>
          <w:bCs/>
          <w:lang w:eastAsia="ja-JP"/>
        </w:rPr>
        <w:t>Introduction:</w:t>
      </w:r>
      <w:r w:rsidRPr="00BA03CE">
        <w:rPr>
          <w:lang w:eastAsia="ja-JP"/>
        </w:rPr>
        <w:t xml:space="preserve"> Despite the expanding range of approved systemic therapies for atopic dermatitis (AD) and psoriasis (PSO), data on patient preferences remain limited. It is largely unknown whether patients wish to initiate systemic treatment, which route of administration (oral versus subcutaneous) they prefer, or what factors drive their treatment preferences. This study evaluated the desire for systemic therapy among systemic treatment-naïve patients with AD or PSO, including disease-specific influencing factors and preferences for administration routes (subcutaneous injections vs. tablets).; </w:t>
      </w:r>
      <w:r w:rsidRPr="00AC5FA1">
        <w:rPr>
          <w:b/>
          <w:bCs/>
          <w:lang w:eastAsia="ja-JP"/>
        </w:rPr>
        <w:t>Methods:</w:t>
      </w:r>
      <w:r w:rsidRPr="00BA03CE">
        <w:rPr>
          <w:lang w:eastAsia="ja-JP"/>
        </w:rPr>
        <w:t xml:space="preserve"> Eligible patients with AD or PSO were recruited at two German university hospitals. Questionnaires collected demographic and clinical data, including disease severity, pruritus and pain intensity, quality of life (QoL) impairment, and desire for systemic therapy. Data analysis comprised Mann-Whitney U tests (between-group comparisons), and Spearman correlations (factors influencing therapy desire).; </w:t>
      </w:r>
      <w:r w:rsidRPr="00AC5FA1">
        <w:rPr>
          <w:b/>
          <w:bCs/>
          <w:lang w:eastAsia="ja-JP"/>
        </w:rPr>
        <w:t>Results:</w:t>
      </w:r>
      <w:r w:rsidRPr="00BA03CE">
        <w:rPr>
          <w:lang w:eastAsia="ja-JP"/>
        </w:rPr>
        <w:t xml:space="preserve"> From 253 recruited patients, systemic treatment-naïve patients with moderate-to-severe disease severity exclusively using topical therapies were selected (56 with AD, 63 with PSO); 77.8% of patients with PSO and 67.9% of patients with AD desired systemic therapy, mainly for superior efficacy, QoL improvement, and pruritus reduction. Administration preferences differed significantly (PSO 57.1% injections; AD 73.7% tablets; p</w:t>
      </w:r>
      <w:r w:rsidRPr="00BA03CE">
        <w:rPr>
          <w:rFonts w:ascii="Arial" w:hAnsi="Arial" w:cs="Arial"/>
          <w:lang w:eastAsia="ja-JP"/>
        </w:rPr>
        <w:t> </w:t>
      </w:r>
      <w:r w:rsidRPr="00BA03CE">
        <w:rPr>
          <w:lang w:eastAsia="ja-JP"/>
        </w:rPr>
        <w:t>&lt;</w:t>
      </w:r>
      <w:r w:rsidRPr="00BA03CE">
        <w:rPr>
          <w:rFonts w:ascii="Arial" w:hAnsi="Arial" w:cs="Arial"/>
          <w:lang w:eastAsia="ja-JP"/>
        </w:rPr>
        <w:t> </w:t>
      </w:r>
      <w:r w:rsidRPr="00BA03CE">
        <w:rPr>
          <w:lang w:eastAsia="ja-JP"/>
        </w:rPr>
        <w:t>0.005). The desire for systemic therapy moderately correlated with pain intensity (</w:t>
      </w:r>
      <w:r w:rsidRPr="00BA03CE">
        <w:rPr>
          <w:rFonts w:ascii="Aptos" w:hAnsi="Aptos" w:cs="Aptos"/>
          <w:lang w:eastAsia="ja-JP"/>
        </w:rPr>
        <w:t>ρ</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0.422, p</w:t>
      </w:r>
      <w:r w:rsidRPr="00BA03CE">
        <w:rPr>
          <w:rFonts w:ascii="Arial" w:hAnsi="Arial" w:cs="Arial"/>
          <w:lang w:eastAsia="ja-JP"/>
        </w:rPr>
        <w:t> </w:t>
      </w:r>
      <w:r w:rsidRPr="00BA03CE">
        <w:rPr>
          <w:lang w:eastAsia="ja-JP"/>
        </w:rPr>
        <w:t>&lt;</w:t>
      </w:r>
      <w:r w:rsidRPr="00BA03CE">
        <w:rPr>
          <w:rFonts w:ascii="Arial" w:hAnsi="Arial" w:cs="Arial"/>
          <w:lang w:eastAsia="ja-JP"/>
        </w:rPr>
        <w:t> </w:t>
      </w:r>
      <w:r w:rsidRPr="00BA03CE">
        <w:rPr>
          <w:lang w:eastAsia="ja-JP"/>
        </w:rPr>
        <w:t>0.001) and QoL impairment (</w:t>
      </w:r>
      <w:r w:rsidRPr="00BA03CE">
        <w:rPr>
          <w:rFonts w:ascii="Aptos" w:hAnsi="Aptos" w:cs="Aptos"/>
          <w:lang w:eastAsia="ja-JP"/>
        </w:rPr>
        <w:t>ρ</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0.379, p</w:t>
      </w:r>
      <w:r w:rsidRPr="00BA03CE">
        <w:rPr>
          <w:rFonts w:ascii="Arial" w:hAnsi="Arial" w:cs="Arial"/>
          <w:lang w:eastAsia="ja-JP"/>
        </w:rPr>
        <w:t> </w:t>
      </w:r>
      <w:r w:rsidRPr="00BA03CE">
        <w:rPr>
          <w:lang w:eastAsia="ja-JP"/>
        </w:rPr>
        <w:t>&lt;</w:t>
      </w:r>
      <w:r w:rsidRPr="00BA03CE">
        <w:rPr>
          <w:rFonts w:ascii="Arial" w:hAnsi="Arial" w:cs="Arial"/>
          <w:lang w:eastAsia="ja-JP"/>
        </w:rPr>
        <w:t> </w:t>
      </w:r>
      <w:r w:rsidRPr="00BA03CE">
        <w:rPr>
          <w:lang w:eastAsia="ja-JP"/>
        </w:rPr>
        <w:t>0.005) in AD and with male sex in PSO (</w:t>
      </w:r>
      <w:r w:rsidRPr="00BA03CE">
        <w:rPr>
          <w:rFonts w:ascii="Aptos" w:hAnsi="Aptos" w:cs="Aptos"/>
          <w:lang w:eastAsia="ja-JP"/>
        </w:rPr>
        <w:t>ρ</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0.347, p</w:t>
      </w:r>
      <w:r w:rsidRPr="00BA03CE">
        <w:rPr>
          <w:rFonts w:ascii="Arial" w:hAnsi="Arial" w:cs="Arial"/>
          <w:lang w:eastAsia="ja-JP"/>
        </w:rPr>
        <w:t> </w:t>
      </w:r>
      <w:r w:rsidRPr="00BA03CE">
        <w:rPr>
          <w:lang w:eastAsia="ja-JP"/>
        </w:rPr>
        <w:t>&lt;</w:t>
      </w:r>
      <w:r w:rsidRPr="00BA03CE">
        <w:rPr>
          <w:rFonts w:ascii="Arial" w:hAnsi="Arial" w:cs="Arial"/>
          <w:lang w:eastAsia="ja-JP"/>
        </w:rPr>
        <w:t> </w:t>
      </w:r>
      <w:r w:rsidRPr="00BA03CE">
        <w:rPr>
          <w:lang w:eastAsia="ja-JP"/>
        </w:rPr>
        <w:t xml:space="preserve">0.005).; </w:t>
      </w:r>
      <w:r w:rsidRPr="00AC5FA1">
        <w:rPr>
          <w:b/>
          <w:bCs/>
          <w:lang w:eastAsia="ja-JP"/>
        </w:rPr>
        <w:t>Conclusions:</w:t>
      </w:r>
      <w:r w:rsidRPr="00BA03CE">
        <w:rPr>
          <w:lang w:eastAsia="ja-JP"/>
        </w:rPr>
        <w:t xml:space="preserve"> Most topically treated patients with moderate-to-severe AD or PSO desire systemic therapy, with distinct disease-specific administration preferences. (</w:t>
      </w:r>
      <w:r w:rsidRPr="00BA03CE">
        <w:rPr>
          <w:rFonts w:ascii="Aptos" w:hAnsi="Aptos" w:cs="Aptos"/>
          <w:lang w:eastAsia="ja-JP"/>
        </w:rPr>
        <w:t>©</w:t>
      </w:r>
      <w:r w:rsidRPr="00BA03CE">
        <w:rPr>
          <w:lang w:eastAsia="ja-JP"/>
        </w:rPr>
        <w:t xml:space="preserve"> 2025. The Author(s).)</w:t>
      </w:r>
      <w:r w:rsidRPr="00BA03CE">
        <w:rPr>
          <w:lang w:eastAsia="ja-JP"/>
        </w:rPr>
        <w:br/>
      </w:r>
      <w:r w:rsidRPr="00BA03CE">
        <w:rPr>
          <w:lang w:eastAsia="ja-JP"/>
        </w:rPr>
        <w:br/>
      </w:r>
      <w:r w:rsidRPr="00BA03CE">
        <w:rPr>
          <w:b/>
          <w:bCs/>
          <w:lang w:eastAsia="ja-JP"/>
        </w:rPr>
        <w:t>Access or request full text: </w:t>
      </w:r>
      <w:hyperlink r:id="rId97" w:tgtFrame="_blank" w:history="1">
        <w:r w:rsidRPr="00BA03CE">
          <w:rPr>
            <w:rStyle w:val="Hyperlink"/>
            <w:lang w:eastAsia="ja-JP"/>
          </w:rPr>
          <w:t>https://libkey.io/10.1007/s13555-025-01615-8</w:t>
        </w:r>
      </w:hyperlink>
      <w:r w:rsidRPr="00BA03CE">
        <w:rPr>
          <w:lang w:eastAsia="ja-JP"/>
        </w:rPr>
        <w:br/>
      </w:r>
      <w:r w:rsidRPr="00BA03CE">
        <w:rPr>
          <w:lang w:eastAsia="ja-JP"/>
        </w:rPr>
        <w:br/>
      </w:r>
      <w:r w:rsidRPr="00BA03CE">
        <w:rPr>
          <w:b/>
          <w:bCs/>
          <w:lang w:eastAsia="ja-JP"/>
        </w:rPr>
        <w:t>URL: </w:t>
      </w:r>
      <w:hyperlink r:id="rId98" w:tgtFrame="_blank" w:history="1">
        <w:r w:rsidRPr="00BA03CE">
          <w:rPr>
            <w:rStyle w:val="Hyperlink"/>
            <w:lang w:eastAsia="ja-JP"/>
          </w:rPr>
          <w:t>https://search.ebscohost.com/login.aspx?direct=true&amp;AuthType=sso&amp;db=mdc&amp;AN=41389139&amp;profid=ehost</w:t>
        </w:r>
      </w:hyperlink>
      <w:r w:rsidRPr="00BA03CE">
        <w:rPr>
          <w:lang w:eastAsia="ja-JP"/>
        </w:rPr>
        <w:br/>
      </w:r>
    </w:p>
    <w:p w14:paraId="3A06196B" w14:textId="77777777" w:rsidR="00BA03CE" w:rsidRPr="00BA03CE" w:rsidRDefault="00BA03CE" w:rsidP="00BA03CE">
      <w:pPr>
        <w:rPr>
          <w:lang w:eastAsia="ja-JP"/>
        </w:rPr>
      </w:pPr>
      <w:bookmarkStart w:id="39" w:name="_Toc234411130"/>
      <w:r w:rsidRPr="00F54343">
        <w:rPr>
          <w:rStyle w:val="Heading2Char"/>
          <w:lang w:eastAsia="ja-JP"/>
        </w:rPr>
        <w:t>38. Audit of needlestick injuries in dental and dermatology sections: insights and strategies for safer practices</w:t>
      </w:r>
      <w:bookmarkEnd w:id="39"/>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Sadiq, A.;Khalid, T.;Umer, F.;Yaqoob, H. and Siddiqui, H. K.</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lastRenderedPageBreak/>
        <w:br/>
      </w:r>
      <w:r w:rsidRPr="00BA03CE">
        <w:rPr>
          <w:b/>
          <w:bCs/>
          <w:lang w:eastAsia="ja-JP"/>
        </w:rPr>
        <w:t>Journal: </w:t>
      </w:r>
      <w:r w:rsidRPr="00BA03CE">
        <w:rPr>
          <w:lang w:eastAsia="ja-JP"/>
        </w:rPr>
        <w:t>JPMA.the Journal of the Pakistan Medical Association 76(Suppl 1)(3), pp. S65–S70</w:t>
      </w:r>
      <w:r w:rsidRPr="00BA03CE">
        <w:rPr>
          <w:lang w:eastAsia="ja-JP"/>
        </w:rPr>
        <w:br/>
      </w:r>
      <w:r w:rsidRPr="00BA03CE">
        <w:rPr>
          <w:lang w:eastAsia="ja-JP"/>
        </w:rPr>
        <w:br/>
      </w:r>
      <w:r w:rsidRPr="00BA03CE">
        <w:rPr>
          <w:b/>
          <w:bCs/>
          <w:lang w:eastAsia="ja-JP"/>
        </w:rPr>
        <w:t>Abstract: </w:t>
      </w:r>
      <w:r w:rsidRPr="00AC5FA1">
        <w:rPr>
          <w:b/>
          <w:bCs/>
          <w:lang w:eastAsia="ja-JP"/>
        </w:rPr>
        <w:t>Objective:</w:t>
      </w:r>
      <w:r w:rsidRPr="00BA03CE">
        <w:rPr>
          <w:lang w:eastAsia="ja-JP"/>
        </w:rPr>
        <w:t xml:space="preserve"> To assess the incidence of needlestick and sharp injuries among healthcare workers in dental and dermatology sections, to identify root causes, and to evaluate adherence to safety protocols.; </w:t>
      </w:r>
      <w:r w:rsidRPr="00AC5FA1">
        <w:rPr>
          <w:b/>
          <w:bCs/>
          <w:lang w:eastAsia="ja-JP"/>
        </w:rPr>
        <w:t>Methods</w:t>
      </w:r>
      <w:r w:rsidRPr="00BA03CE">
        <w:rPr>
          <w:lang w:eastAsia="ja-JP"/>
        </w:rPr>
        <w:t xml:space="preserve">: The single-centre audit was conducted at the Aga Khan University Hospital, Karachi, and comprised data from the Department of Infection Prevention and Hospital Epidemiology and the institutional Adverse Event Management System from January 1, 2019, to December 31, 2020. The 'Five Whys' technique was used for root cause analysis and a fishbone diagram was generated to identify contributing factors of needlestick and sharp injuries reported in the dental and dermatology sections. Based on the findings, an improvement plan was developed using the Occupational Safety and Health Administration hierarchy of controls, which included workshops and training sessions aimed at enhancing safety practices. A follow-up audit was conducted from January 1, 2021, to December 31, 2022, to evaluate the effectiveness of the implemented measures.; </w:t>
      </w:r>
      <w:r w:rsidRPr="00AC5FA1">
        <w:rPr>
          <w:b/>
          <w:bCs/>
          <w:lang w:eastAsia="ja-JP"/>
        </w:rPr>
        <w:t>Results:</w:t>
      </w:r>
      <w:r w:rsidRPr="00BA03CE">
        <w:rPr>
          <w:lang w:eastAsia="ja-JP"/>
        </w:rPr>
        <w:t xml:space="preserve"> In the first audit, 15 needlestick and sharp injuries were reported, with dental staff experiencing 12(80%) of them. The main causes included improper needle handling and recapping in the dental section, and cuts from surgical blades in the dermatology section. Post-intervention, the incidence of needlestick and sharp injuries decreased to 4 cases, with 3(75%) in the dental section.; </w:t>
      </w:r>
      <w:r w:rsidRPr="00AC5FA1">
        <w:rPr>
          <w:b/>
          <w:bCs/>
          <w:lang w:eastAsia="ja-JP"/>
        </w:rPr>
        <w:t>Conclusions:</w:t>
      </w:r>
      <w:r w:rsidRPr="00BA03CE">
        <w:rPr>
          <w:lang w:eastAsia="ja-JP"/>
        </w:rPr>
        <w:t xml:space="preserve"> Critical gaps in safety protocols were identified in the first round of audit. The significant reduction in needlestick and sharp injuries post-intervention highlighted the effectiveness of quality improvement measures in enhancing occupational safety and reducing exposure to bloodborne pathogens.</w:t>
      </w:r>
      <w:r w:rsidRPr="00BA03CE">
        <w:rPr>
          <w:lang w:eastAsia="ja-JP"/>
        </w:rPr>
        <w:br/>
      </w:r>
      <w:r w:rsidRPr="00BA03CE">
        <w:rPr>
          <w:lang w:eastAsia="ja-JP"/>
        </w:rPr>
        <w:br/>
      </w:r>
      <w:r w:rsidRPr="00BA03CE">
        <w:rPr>
          <w:b/>
          <w:bCs/>
          <w:lang w:eastAsia="ja-JP"/>
        </w:rPr>
        <w:t>Access or request full text: </w:t>
      </w:r>
      <w:hyperlink r:id="rId99" w:tgtFrame="_blank" w:history="1">
        <w:r w:rsidRPr="00BA03CE">
          <w:rPr>
            <w:rStyle w:val="Hyperlink"/>
            <w:lang w:eastAsia="ja-JP"/>
          </w:rPr>
          <w:t>https://libkey.io/10.47391/JPMA.AKU-10Surg-13</w:t>
        </w:r>
      </w:hyperlink>
      <w:r w:rsidRPr="00BA03CE">
        <w:rPr>
          <w:lang w:eastAsia="ja-JP"/>
        </w:rPr>
        <w:br/>
      </w:r>
      <w:r w:rsidRPr="00BA03CE">
        <w:rPr>
          <w:lang w:eastAsia="ja-JP"/>
        </w:rPr>
        <w:br/>
      </w:r>
      <w:r w:rsidRPr="00BA03CE">
        <w:rPr>
          <w:b/>
          <w:bCs/>
          <w:lang w:eastAsia="ja-JP"/>
        </w:rPr>
        <w:t>URL: </w:t>
      </w:r>
      <w:hyperlink r:id="rId100" w:tgtFrame="_blank" w:history="1">
        <w:r w:rsidRPr="00BA03CE">
          <w:rPr>
            <w:rStyle w:val="Hyperlink"/>
            <w:lang w:eastAsia="ja-JP"/>
          </w:rPr>
          <w:t>https://search.ebscohost.com/login.aspx?direct=true&amp;AuthType=sso&amp;db=mdc&amp;AN=42363380&amp;profid=ehost</w:t>
        </w:r>
      </w:hyperlink>
      <w:r w:rsidRPr="00BA03CE">
        <w:rPr>
          <w:lang w:eastAsia="ja-JP"/>
        </w:rPr>
        <w:br/>
      </w:r>
    </w:p>
    <w:p w14:paraId="1709F6AA" w14:textId="77777777" w:rsidR="00BA03CE" w:rsidRPr="00BA03CE" w:rsidRDefault="00BA03CE" w:rsidP="00BA03CE">
      <w:pPr>
        <w:rPr>
          <w:lang w:eastAsia="ja-JP"/>
        </w:rPr>
      </w:pPr>
      <w:bookmarkStart w:id="40" w:name="_Toc234411131"/>
      <w:r w:rsidRPr="00F54343">
        <w:rPr>
          <w:rStyle w:val="Heading2Char"/>
          <w:lang w:eastAsia="ja-JP"/>
        </w:rPr>
        <w:t>39. Precision dermatology 2050: AI-driven personalized monitoring and individualized treatment</w:t>
      </w:r>
      <w:bookmarkEnd w:id="40"/>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Schierle, Felicitas;Bolmgren, Jon Lindström;Deleuran, Mette;Welter, Oliver and Gebauer, Vanessa</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Journal of the European Academy of Dermatology and Venereology : JEADV 40(3), pp. 431–439</w:t>
      </w:r>
      <w:r w:rsidRPr="00BA03CE">
        <w:rPr>
          <w:lang w:eastAsia="ja-JP"/>
        </w:rPr>
        <w:br/>
      </w:r>
      <w:r w:rsidRPr="00BA03CE">
        <w:rPr>
          <w:lang w:eastAsia="ja-JP"/>
        </w:rPr>
        <w:br/>
      </w:r>
      <w:r w:rsidRPr="00BA03CE">
        <w:rPr>
          <w:b/>
          <w:bCs/>
          <w:lang w:eastAsia="ja-JP"/>
        </w:rPr>
        <w:t>Abstract: </w:t>
      </w:r>
      <w:r w:rsidRPr="00BA03CE">
        <w:rPr>
          <w:lang w:eastAsia="ja-JP"/>
        </w:rPr>
        <w:t xml:space="preserve">By 2050, advances in artificial intelligence (AI), Internet of Medical Things (IoMT) and teledermatology are predicted to fundamentally transform the diagnosis and management of chronic inflammatory skin conditions. This white paper examines the anticipated patient journey in 2050, emphasizing personalized, technology-driven healthcare approaches that integrate innovations in discovery, diagnosis, monitoring, therapy and preventive care across global healthcare settings. The patient journey in affluent countries is expected to be characterized by a shift towards at-home self-assessments, teledermatology, proactive disease management and comprehensive health data integration. A personalized, conversational AI </w:t>
      </w:r>
      <w:r w:rsidRPr="00BA03CE">
        <w:rPr>
          <w:lang w:eastAsia="ja-JP"/>
        </w:rPr>
        <w:lastRenderedPageBreak/>
        <w:t>assistant supports both patient and doctor as a Digital Companion (DC). The system is continuously calibrated to enhance treatment effectiveness. Monitoring is facilitated by sensors, common Internet of Things (IoT) and specialized IoMT devices that detect anomalies and trigger alerts. The system learns to predict flare-ups based on trigger exposure and medication effectiveness, leading to individual recommendations for preventive measures. In resource-limited settings, adapted teledermatology platforms will leverage simplified diagnostic tools and mobile technologies to significantly expand access to dermatologic expertise. Global data repositories on dermatological conditions across diverse skin types and ethnicities will enhance diagnostic accuracy for all populations. Advances in point-of-care diagnostics will enable molecular and genetic skin analysis in real time, facilitating truly personalized treatment regimens. The dermatologist's role will evolve towards managing complex cases, interpreting AI-generated insights and overseeing treatment algorithms while AI systems handle routine diagnoses and monitoring. Regulatory frameworks will evolve to address the ethical implications of autonomous diagnostic systems and cross-border virtual care delivery, while new economic models will emerge to support equitable access to these technologies across different healthcare systems. This transformation will not only improve clinical outcomes but also enhance quality of life through earlier intervention, reduced disease burden and more patient-centred care models globally. (© 2025 European Academy of Dermatology and Venereology.)</w:t>
      </w:r>
      <w:r w:rsidRPr="00BA03CE">
        <w:rPr>
          <w:lang w:eastAsia="ja-JP"/>
        </w:rPr>
        <w:br/>
      </w:r>
      <w:r w:rsidRPr="00BA03CE">
        <w:rPr>
          <w:lang w:eastAsia="ja-JP"/>
        </w:rPr>
        <w:br/>
      </w:r>
      <w:r w:rsidRPr="00BA03CE">
        <w:rPr>
          <w:b/>
          <w:bCs/>
          <w:lang w:eastAsia="ja-JP"/>
        </w:rPr>
        <w:t>Access or request full text: </w:t>
      </w:r>
      <w:hyperlink r:id="rId101" w:tgtFrame="_blank" w:history="1">
        <w:r w:rsidRPr="00BA03CE">
          <w:rPr>
            <w:rStyle w:val="Hyperlink"/>
            <w:lang w:eastAsia="ja-JP"/>
          </w:rPr>
          <w:t>https://libkey.io/10.1111/jdv.70248</w:t>
        </w:r>
      </w:hyperlink>
      <w:r w:rsidRPr="00BA03CE">
        <w:rPr>
          <w:lang w:eastAsia="ja-JP"/>
        </w:rPr>
        <w:br/>
      </w:r>
      <w:r w:rsidRPr="00BA03CE">
        <w:rPr>
          <w:lang w:eastAsia="ja-JP"/>
        </w:rPr>
        <w:br/>
      </w:r>
      <w:r w:rsidRPr="00BA03CE">
        <w:rPr>
          <w:b/>
          <w:bCs/>
          <w:lang w:eastAsia="ja-JP"/>
        </w:rPr>
        <w:t>URL: </w:t>
      </w:r>
      <w:hyperlink r:id="rId102" w:tgtFrame="_blank" w:history="1">
        <w:r w:rsidRPr="00BA03CE">
          <w:rPr>
            <w:rStyle w:val="Hyperlink"/>
            <w:lang w:eastAsia="ja-JP"/>
          </w:rPr>
          <w:t>https://search.ebscohost.com/login.aspx?direct=true&amp;AuthType=sso&amp;db=mdc&amp;AN=41392515&amp;profid=ehost</w:t>
        </w:r>
      </w:hyperlink>
      <w:r w:rsidRPr="00BA03CE">
        <w:rPr>
          <w:lang w:eastAsia="ja-JP"/>
        </w:rPr>
        <w:br/>
      </w:r>
    </w:p>
    <w:p w14:paraId="74489499" w14:textId="77777777" w:rsidR="00BA03CE" w:rsidRPr="00BA03CE" w:rsidRDefault="00BA03CE" w:rsidP="00BA03CE">
      <w:pPr>
        <w:rPr>
          <w:lang w:eastAsia="ja-JP"/>
        </w:rPr>
      </w:pPr>
      <w:bookmarkStart w:id="41" w:name="_Toc234411132"/>
      <w:r w:rsidRPr="00F54343">
        <w:rPr>
          <w:rStyle w:val="Heading2Char"/>
          <w:lang w:eastAsia="ja-JP"/>
        </w:rPr>
        <w:t>40. Does clinical exposure to different skin tones during training improve diagnostic ability?</w:t>
      </w:r>
      <w:bookmarkEnd w:id="41"/>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Shammoon, Y.;Coulson, A.;Trigg, B.;Morrison, N.;Potts, A.;Pain, M.;Oguntimehin, O.;Hothersall-Davies, E. J.;Hankins, R.;Brown, C. A. and Sam, A. H.</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Medical Education 60(4), pp. 410–417</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Previous studies have shown that medical students demonstrate poorer performance when diagnosing pathology in skin of colour (SOC) compared to white skin (WS); it is important to understand the reasons underpinning this. If not addressed, poorer differential diagnostic ability in certain skin tones could entrench existing racial inequities in health care. We investigated whether exposure to a predominant patient skin colour during clinical practice affects diagnostic ability in WS and SOC.; </w:t>
      </w:r>
      <w:r w:rsidRPr="00AC5FA1">
        <w:rPr>
          <w:b/>
          <w:bCs/>
          <w:lang w:eastAsia="ja-JP"/>
        </w:rPr>
        <w:t>Methods:</w:t>
      </w:r>
      <w:r w:rsidRPr="00BA03CE">
        <w:rPr>
          <w:lang w:eastAsia="ja-JP"/>
        </w:rPr>
        <w:t xml:space="preserve"> Participants were international medical graduates (IMGs) and medical students from Imperial College London and the University of Dundee, recruited between January and May 2024. Participants were divided into two groups, based on whether they were predominantly exposed to white patients (WP) or non-white patients (NWP) in their practice. Participants sat a dermatology quiz, in which they were asked to provide a diagnosis for 22 image-based vignettes, covering 11 clinical presentations, each shown in WS and SOC. For each of the WP and NWP exposed groups, we compared their diagnostic ability in WS and SOC presentations.; </w:t>
      </w:r>
      <w:r w:rsidRPr="00AC5FA1">
        <w:rPr>
          <w:b/>
          <w:bCs/>
          <w:lang w:eastAsia="ja-JP"/>
        </w:rPr>
        <w:t>Results:</w:t>
      </w:r>
      <w:r w:rsidRPr="00BA03CE">
        <w:rPr>
          <w:lang w:eastAsia="ja-JP"/>
        </w:rPr>
        <w:t xml:space="preserve"> A total of 411 </w:t>
      </w:r>
      <w:r w:rsidRPr="00BA03CE">
        <w:rPr>
          <w:lang w:eastAsia="ja-JP"/>
        </w:rPr>
        <w:lastRenderedPageBreak/>
        <w:t>participants were analysed; 187 predominantly exposed to WP and 224 predominantly exposed to NWP. Both groups demonstrated a statistically significantly better diagnostic ability in WS compared to SOC (p</w:t>
      </w:r>
      <w:r w:rsidRPr="00BA03CE">
        <w:rPr>
          <w:rFonts w:ascii="Arial" w:hAnsi="Arial" w:cs="Arial"/>
          <w:lang w:eastAsia="ja-JP"/>
        </w:rPr>
        <w:t> </w:t>
      </w:r>
      <w:r w:rsidRPr="00BA03CE">
        <w:rPr>
          <w:lang w:eastAsia="ja-JP"/>
        </w:rPr>
        <w:t>&lt;</w:t>
      </w:r>
      <w:r w:rsidRPr="00BA03CE">
        <w:rPr>
          <w:rFonts w:ascii="Arial" w:hAnsi="Arial" w:cs="Arial"/>
          <w:lang w:eastAsia="ja-JP"/>
        </w:rPr>
        <w:t> </w:t>
      </w:r>
      <w:r w:rsidRPr="00BA03CE">
        <w:rPr>
          <w:lang w:eastAsia="ja-JP"/>
        </w:rPr>
        <w:t>0.01). Overall, there was no significant difference in differential diagnostic ability in WS and SOC between the WP-exposed and NWP-exposed groups (p</w:t>
      </w:r>
      <w:r w:rsidRPr="00BA03CE">
        <w:rPr>
          <w:rFonts w:ascii="Arial" w:hAnsi="Arial" w:cs="Arial"/>
          <w:lang w:eastAsia="ja-JP"/>
        </w:rPr>
        <w:t> </w:t>
      </w:r>
      <w:r w:rsidRPr="00BA03CE">
        <w:rPr>
          <w:lang w:eastAsia="ja-JP"/>
        </w:rPr>
        <w:t>=</w:t>
      </w:r>
      <w:r w:rsidRPr="00BA03CE">
        <w:rPr>
          <w:rFonts w:ascii="Arial" w:hAnsi="Arial" w:cs="Arial"/>
          <w:lang w:eastAsia="ja-JP"/>
        </w:rPr>
        <w:t> </w:t>
      </w:r>
      <w:r w:rsidRPr="00BA03CE">
        <w:rPr>
          <w:lang w:eastAsia="ja-JP"/>
        </w:rPr>
        <w:t xml:space="preserve">0.731).; </w:t>
      </w:r>
      <w:r w:rsidRPr="00AC5FA1">
        <w:rPr>
          <w:b/>
          <w:bCs/>
          <w:lang w:eastAsia="ja-JP"/>
        </w:rPr>
        <w:t>Discussion:</w:t>
      </w:r>
      <w:r w:rsidRPr="00BA03CE">
        <w:rPr>
          <w:lang w:eastAsia="ja-JP"/>
        </w:rPr>
        <w:t xml:space="preserve"> Regardless of the predominant patient skin colour participants saw in their practice, participants were worse at diagnosing pathology in SOC. This highlights that clinical exposure to SOC is not sufficient to mitigate clinicians' inferior diagnostic ability in non-white skin tones. Therefore, effort must be made to improve the diversity of skin colours represented in medical education resources, to improve clinicians' familiarity with pathology in different skin tones and minimize the risk of patients being misdiagnosed due to their skin colour. (© 2025 The Author(s). Medical Education published by Association for the Study of Medical Education and John Wiley &amp; Sons Ltd.)</w:t>
      </w:r>
      <w:r w:rsidRPr="00BA03CE">
        <w:rPr>
          <w:lang w:eastAsia="ja-JP"/>
        </w:rPr>
        <w:br/>
      </w:r>
      <w:r w:rsidRPr="00BA03CE">
        <w:rPr>
          <w:lang w:eastAsia="ja-JP"/>
        </w:rPr>
        <w:br/>
      </w:r>
      <w:r w:rsidRPr="00BA03CE">
        <w:rPr>
          <w:b/>
          <w:bCs/>
          <w:lang w:eastAsia="ja-JP"/>
        </w:rPr>
        <w:t>Access or request full text: </w:t>
      </w:r>
      <w:hyperlink r:id="rId103" w:tgtFrame="_blank" w:history="1">
        <w:r w:rsidRPr="00BA03CE">
          <w:rPr>
            <w:rStyle w:val="Hyperlink"/>
            <w:lang w:eastAsia="ja-JP"/>
          </w:rPr>
          <w:t>https://libkey.io/10.1111/medu.70088</w:t>
        </w:r>
      </w:hyperlink>
      <w:r w:rsidRPr="00BA03CE">
        <w:rPr>
          <w:lang w:eastAsia="ja-JP"/>
        </w:rPr>
        <w:br/>
      </w:r>
      <w:r w:rsidRPr="00BA03CE">
        <w:rPr>
          <w:lang w:eastAsia="ja-JP"/>
        </w:rPr>
        <w:br/>
      </w:r>
      <w:r w:rsidRPr="00BA03CE">
        <w:rPr>
          <w:b/>
          <w:bCs/>
          <w:lang w:eastAsia="ja-JP"/>
        </w:rPr>
        <w:t>URL: </w:t>
      </w:r>
      <w:hyperlink r:id="rId104" w:tgtFrame="_blank" w:history="1">
        <w:r w:rsidRPr="00BA03CE">
          <w:rPr>
            <w:rStyle w:val="Hyperlink"/>
            <w:lang w:eastAsia="ja-JP"/>
          </w:rPr>
          <w:t>https://search.ebscohost.com/login.aspx?direct=true&amp;AuthType=sso&amp;db=mdc&amp;AN=41387102&amp;profid=ehost</w:t>
        </w:r>
      </w:hyperlink>
      <w:r w:rsidRPr="00BA03CE">
        <w:rPr>
          <w:lang w:eastAsia="ja-JP"/>
        </w:rPr>
        <w:br/>
      </w:r>
    </w:p>
    <w:p w14:paraId="1F799E4E" w14:textId="77777777" w:rsidR="00BA03CE" w:rsidRPr="00BA03CE" w:rsidRDefault="00BA03CE" w:rsidP="00BA03CE">
      <w:pPr>
        <w:rPr>
          <w:lang w:eastAsia="ja-JP"/>
        </w:rPr>
      </w:pPr>
      <w:bookmarkStart w:id="42" w:name="_Toc234411133"/>
      <w:r w:rsidRPr="00F54343">
        <w:rPr>
          <w:rStyle w:val="Heading2Char"/>
          <w:lang w:eastAsia="ja-JP"/>
        </w:rPr>
        <w:t>41. Longitudinal Treatment-Aware Multimodal AI for Dermatology: A Scoping Review</w:t>
      </w:r>
      <w:bookmarkEnd w:id="42"/>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Sheikh, Ahmed and Househ, Mowafa</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Studies in Health Technology and Informatics 338, pp. 763–767</w:t>
      </w:r>
      <w:r w:rsidRPr="00BA03CE">
        <w:rPr>
          <w:lang w:eastAsia="ja-JP"/>
        </w:rPr>
        <w:br/>
      </w:r>
      <w:r w:rsidRPr="00BA03CE">
        <w:rPr>
          <w:lang w:eastAsia="ja-JP"/>
        </w:rPr>
        <w:br/>
      </w:r>
      <w:r w:rsidRPr="00BA03CE">
        <w:rPr>
          <w:b/>
          <w:bCs/>
          <w:lang w:eastAsia="ja-JP"/>
        </w:rPr>
        <w:t>Abstract: </w:t>
      </w:r>
      <w:r w:rsidRPr="00BA03CE">
        <w:rPr>
          <w:lang w:eastAsia="ja-JP"/>
        </w:rPr>
        <w:t>The field of dermatological AI has rapidly advanced from simple single-image classifiers to large, multimodal foundation models. Despite achieving high diagnostic accuracy, current systems mostly analyze a single point in time and do not incorporate patient history or previous treatments. This review explores the evidence for longitudinal, treatment-aware, and multimodal large language model (LLM) approaches in dermatology, with an emphasis on chronic inflammatory conditions such as eczema, acne, psoriasis, and rosacea. Researchers examined five databases, PubMed, ACM, IEEE Xplore, Web of Science, and Scopus, covering studies from 2020 to 2026. Using PRISMA-ScR guidelines, 30 studies were selected from 1,644 citations. The review identifies five key themes: (1) shift from static to longitudinal AI; (2) multimodal vision-language integration; (3) treatment-aware decision support systems; (4) temporal reasoning capabilities; and (5) benchmarks and evaluation methods. Currently, no models combine longitudinal imaging, medication logs, and LLM reasoning specifically for chronic inflammatory skin diseases. This review highlights five major research gaps and calls for longitudinal, treatment-annotated benchmarks to advance progress in the field.</w:t>
      </w:r>
      <w:r w:rsidRPr="00BA03CE">
        <w:rPr>
          <w:lang w:eastAsia="ja-JP"/>
        </w:rPr>
        <w:br/>
      </w:r>
      <w:r w:rsidRPr="00BA03CE">
        <w:rPr>
          <w:lang w:eastAsia="ja-JP"/>
        </w:rPr>
        <w:br/>
      </w:r>
      <w:r w:rsidRPr="00BA03CE">
        <w:rPr>
          <w:b/>
          <w:bCs/>
          <w:lang w:eastAsia="ja-JP"/>
        </w:rPr>
        <w:t>Access or request full text: </w:t>
      </w:r>
      <w:hyperlink r:id="rId105" w:tgtFrame="_blank" w:history="1">
        <w:r w:rsidRPr="00BA03CE">
          <w:rPr>
            <w:rStyle w:val="Hyperlink"/>
            <w:lang w:eastAsia="ja-JP"/>
          </w:rPr>
          <w:t>https://libkey.io/10.3233/SHTI260949</w:t>
        </w:r>
      </w:hyperlink>
      <w:r w:rsidRPr="00BA03CE">
        <w:rPr>
          <w:lang w:eastAsia="ja-JP"/>
        </w:rPr>
        <w:br/>
      </w:r>
      <w:r w:rsidRPr="00BA03CE">
        <w:rPr>
          <w:lang w:eastAsia="ja-JP"/>
        </w:rPr>
        <w:br/>
      </w:r>
      <w:r w:rsidRPr="00BA03CE">
        <w:rPr>
          <w:b/>
          <w:bCs/>
          <w:lang w:eastAsia="ja-JP"/>
        </w:rPr>
        <w:t>URL: </w:t>
      </w:r>
      <w:hyperlink r:id="rId106" w:tgtFrame="_blank" w:history="1">
        <w:r w:rsidRPr="00BA03CE">
          <w:rPr>
            <w:rStyle w:val="Hyperlink"/>
            <w:lang w:eastAsia="ja-JP"/>
          </w:rPr>
          <w:t>https://search.ebscohost.com/login.aspx?direct=true&amp;AuthType=sso&amp;db=mdc&amp;AN=42394111&amp;profid=ehost</w:t>
        </w:r>
      </w:hyperlink>
      <w:r w:rsidRPr="00BA03CE">
        <w:rPr>
          <w:lang w:eastAsia="ja-JP"/>
        </w:rPr>
        <w:br/>
      </w:r>
    </w:p>
    <w:p w14:paraId="17BADF65" w14:textId="77777777" w:rsidR="00BA03CE" w:rsidRPr="00BA03CE" w:rsidRDefault="00BA03CE" w:rsidP="00BA03CE">
      <w:pPr>
        <w:rPr>
          <w:lang w:eastAsia="ja-JP"/>
        </w:rPr>
      </w:pPr>
      <w:bookmarkStart w:id="43" w:name="_Toc234411134"/>
      <w:r w:rsidRPr="00F54343">
        <w:rPr>
          <w:rStyle w:val="Heading2Char"/>
          <w:lang w:eastAsia="ja-JP"/>
        </w:rPr>
        <w:lastRenderedPageBreak/>
        <w:t>42. The Impact of Tobacco Smoking on Treatment Response Among Patients With Psoriasis Undergoing Biologic Treatment: Prospective Observational Study</w:t>
      </w:r>
      <w:bookmarkEnd w:id="43"/>
      <w:r w:rsidRPr="00F54343">
        <w:rPr>
          <w:rStyle w:val="Heading2Char"/>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Shen, Fanlingzi;Ding, Yuning;Zhang, Xiuqi;Xu, Quanruo;Duan, Zhen;Cai, Ruiqi;Zhang, Rui;Gao, Xiangjin and Wang, Ruiping</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JMIR Human Factors 13, pp. e90963</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Tobacco smoking is viewed as a behavioral risk factor for psoriasis initiation and progress, even among those undergoing biologic treatment. However, evidence regarding the association between tobacco smoking and treatment response to biologics among patients with psoriasis is limited.; </w:t>
      </w:r>
      <w:r w:rsidRPr="00AC5FA1">
        <w:rPr>
          <w:b/>
          <w:bCs/>
          <w:lang w:eastAsia="ja-JP"/>
        </w:rPr>
        <w:t>Objective</w:t>
      </w:r>
      <w:r w:rsidRPr="00BA03CE">
        <w:rPr>
          <w:lang w:eastAsia="ja-JP"/>
        </w:rPr>
        <w:t xml:space="preserve">: This study aimed to explore the impact of tobacco smoking on the efficacy of biologic treatment in patients with psoriasis.; </w:t>
      </w:r>
      <w:r w:rsidRPr="00AC5FA1">
        <w:rPr>
          <w:b/>
          <w:bCs/>
          <w:lang w:eastAsia="ja-JP"/>
        </w:rPr>
        <w:t>Methods:</w:t>
      </w:r>
      <w:r w:rsidRPr="00BA03CE">
        <w:rPr>
          <w:lang w:eastAsia="ja-JP"/>
        </w:rPr>
        <w:t xml:space="preserve"> Patients with psoriasis undergoing biologic treatment were recruited from 2022 to 2024 at the Shanghai Skin Disease Hospital. Demographic characteristics and smoking habits were collected using a structured questionnaire. Clinical features and treatment efficacy were assessed and recorded by dermatologists at baseline and weeks 4, 8, 12, 24, and 48 after treatment, and the Psoriasis Area and Severity Index (PASI) 75 and PASI 90 measures were calculated for treatment efficacy evaluation.; </w:t>
      </w:r>
      <w:r w:rsidRPr="00AC5FA1">
        <w:rPr>
          <w:b/>
          <w:bCs/>
          <w:lang w:eastAsia="ja-JP"/>
        </w:rPr>
        <w:t>Results:</w:t>
      </w:r>
      <w:r w:rsidRPr="00BA03CE">
        <w:rPr>
          <w:lang w:eastAsia="ja-JP"/>
        </w:rPr>
        <w:t xml:space="preserve"> A total of 192 patients with psoriasis were included, of whom 78 (40.6%) were tobacco smokers, with a higher smoking prevalence observed in male patients (74/154, 48.1%). The PASI 75 response rates at weeks 4, 8, 12, 24, and 48 were 29.2% (56/192), 54.2% (104/192), 78.6% (151/192), 84.5% (153/181), and 82.7% (134/162), respectively. The PASI 90 response rates increased from 13.0% (25/192) at week 4 to 62.4% (113/181) at week 24 and 59.9% (97/162) at week 48. Logistic regression analysis indicated that nonsmoking patients with psoriasis had a high PASI 75 response rate. The adjusted odds ratios were 2.57 (95% CI 1.19-5.53), 2.61 (95% CI 1.34-5.08), 2.62 (95% CI 1.13-6.04), 2.27 (95% CI 0.89-5.75), and 2.75 (95% CI 1.01-7.49) at weeks 4, 8, 12, 24, and 48, respectively. Moreover, nonsmoking patients with psoriasis also had a higher PASI 90 response rate than those who smoked. The odds ratios ranged from 1.32 (95% CI 0.49-3.54) to 2.59 (95% CI 1.21-5.55). Correlation analysis showed that both tobacco smoking duration and daily cigarette consumption were negatively correlated with the reduction in PASI score at weeks 4 to 48 after treatment (P&lt;.05).; </w:t>
      </w:r>
      <w:r w:rsidRPr="00AC5FA1">
        <w:rPr>
          <w:b/>
          <w:bCs/>
          <w:lang w:eastAsia="ja-JP"/>
        </w:rPr>
        <w:t>Conclusions:</w:t>
      </w:r>
      <w:r w:rsidRPr="00BA03CE">
        <w:rPr>
          <w:lang w:eastAsia="ja-JP"/>
        </w:rPr>
        <w:t xml:space="preserve"> Tobacco smoking was negatively associated with treatment response among patients with psoriasis undergoing biologic treatment, especially among patients with longer tobacco smoking duration and higher daily cigarette consumption. (© Fanlingzi Shen, Yuning Ding, Xiuqi Zhang, Quanruo Xu, Zhen Duan, Ruiqi Cai, Rui Zhang, Xiangjin Gao, Ruiping Wang. Originally published in JMIR Human Factors (</w:t>
      </w:r>
      <w:hyperlink r:id="rId107" w:tgtFrame="_blank" w:history="1">
        <w:r w:rsidRPr="00BA03CE">
          <w:rPr>
            <w:rStyle w:val="Hyperlink"/>
            <w:lang w:eastAsia="ja-JP"/>
          </w:rPr>
          <w:t>https://humanfactors.jmir.org).)</w:t>
        </w:r>
      </w:hyperlink>
      <w:r w:rsidRPr="00BA03CE">
        <w:rPr>
          <w:lang w:eastAsia="ja-JP"/>
        </w:rPr>
        <w:br/>
      </w:r>
      <w:r w:rsidRPr="00BA03CE">
        <w:rPr>
          <w:lang w:eastAsia="ja-JP"/>
        </w:rPr>
        <w:br/>
      </w:r>
      <w:r w:rsidRPr="00BA03CE">
        <w:rPr>
          <w:b/>
          <w:bCs/>
          <w:lang w:eastAsia="ja-JP"/>
        </w:rPr>
        <w:t>Access or request full text: </w:t>
      </w:r>
      <w:hyperlink r:id="rId108" w:tgtFrame="_blank" w:history="1">
        <w:r w:rsidRPr="00BA03CE">
          <w:rPr>
            <w:rStyle w:val="Hyperlink"/>
            <w:lang w:eastAsia="ja-JP"/>
          </w:rPr>
          <w:t>https://libkey.io/10.2196/90963</w:t>
        </w:r>
      </w:hyperlink>
      <w:r w:rsidRPr="00BA03CE">
        <w:rPr>
          <w:lang w:eastAsia="ja-JP"/>
        </w:rPr>
        <w:br/>
      </w:r>
      <w:r w:rsidRPr="00BA03CE">
        <w:rPr>
          <w:lang w:eastAsia="ja-JP"/>
        </w:rPr>
        <w:br/>
      </w:r>
      <w:r w:rsidRPr="00BA03CE">
        <w:rPr>
          <w:b/>
          <w:bCs/>
          <w:lang w:eastAsia="ja-JP"/>
        </w:rPr>
        <w:t>URL: </w:t>
      </w:r>
      <w:hyperlink r:id="rId109" w:tgtFrame="_blank" w:history="1">
        <w:r w:rsidRPr="00BA03CE">
          <w:rPr>
            <w:rStyle w:val="Hyperlink"/>
            <w:lang w:eastAsia="ja-JP"/>
          </w:rPr>
          <w:t>https://search.ebscohost.com/login.aspx?direct=true&amp;AuthType=sso&amp;db=mdc&amp;AN=41813109&amp;profid=ehost</w:t>
        </w:r>
      </w:hyperlink>
      <w:r w:rsidRPr="00BA03CE">
        <w:rPr>
          <w:lang w:eastAsia="ja-JP"/>
        </w:rPr>
        <w:br/>
      </w:r>
    </w:p>
    <w:p w14:paraId="7718DCFC" w14:textId="77777777" w:rsidR="00BA03CE" w:rsidRPr="00BA03CE" w:rsidRDefault="00BA03CE" w:rsidP="00BA03CE">
      <w:pPr>
        <w:rPr>
          <w:lang w:eastAsia="ja-JP"/>
        </w:rPr>
      </w:pPr>
      <w:bookmarkStart w:id="44" w:name="_Toc234411135"/>
      <w:r w:rsidRPr="00BA03CE">
        <w:rPr>
          <w:rStyle w:val="Heading2Char"/>
          <w:lang w:eastAsia="ja-JP"/>
        </w:rPr>
        <w:lastRenderedPageBreak/>
        <w:t>43. Retrospective Analysis of Lebrikizumab in the Management of Atopic Dermatitis: Insights from Real-World Practice</w:t>
      </w:r>
      <w:bookmarkEnd w:id="44"/>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Stavropoulos, Nikolaos;Myszkowski, Daniel;Braß, Dennis;Dervenis, Vasileios;Poungoura, Effimia and Stockfleth, Eggert</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Dermatology and Therapy 16(2), pp. 1225–1238</w:t>
      </w:r>
      <w:r w:rsidRPr="00BA03CE">
        <w:rPr>
          <w:lang w:eastAsia="ja-JP"/>
        </w:rPr>
        <w:br/>
      </w:r>
      <w:r w:rsidRPr="00BA03CE">
        <w:rPr>
          <w:lang w:eastAsia="ja-JP"/>
        </w:rPr>
        <w:br/>
      </w:r>
      <w:r w:rsidRPr="00BA03CE">
        <w:rPr>
          <w:b/>
          <w:bCs/>
          <w:lang w:eastAsia="ja-JP"/>
        </w:rPr>
        <w:t>Abstract: </w:t>
      </w:r>
      <w:r w:rsidRPr="00AC5FA1">
        <w:rPr>
          <w:b/>
          <w:bCs/>
          <w:lang w:eastAsia="ja-JP"/>
        </w:rPr>
        <w:t>Introduction:</w:t>
      </w:r>
      <w:r w:rsidRPr="00BA03CE">
        <w:rPr>
          <w:lang w:eastAsia="ja-JP"/>
        </w:rPr>
        <w:t xml:space="preserve"> Atopic dermatitis (AD) is a chronic, relapsing inflammatory disease, significantly impacting a patient's quality of life. To date, a substantial proportion of patients present an insufficient response to available treatment options. Lebrikizumab, a monoclonal antibody targeting interleukin 13, has shown a promising clinical benefit in phase 3 trials, however, real-world data on the effectiveness and safety of lebrikizumab for atopic dermatitis (AD) are limited and mostly restricted to Asian populations. Aim of this study was to evaluate the real-world effectiveness and safety of lebrikizumab in patients with AD.; </w:t>
      </w:r>
      <w:r w:rsidRPr="00AC5FA1">
        <w:rPr>
          <w:b/>
          <w:bCs/>
          <w:lang w:eastAsia="ja-JP"/>
        </w:rPr>
        <w:t>Methods:</w:t>
      </w:r>
      <w:r w:rsidRPr="00BA03CE">
        <w:rPr>
          <w:lang w:eastAsia="ja-JP"/>
        </w:rPr>
        <w:t xml:space="preserve"> This retrospective study included 35 patients from a largely homogenous Central European population with moderate to severe Atopic Dermatitis treated with lebrikizumab at the Dermatology Department of the St. Josef-Hospital in Bochum between December 2023 and April 2025. Eczema area and severity index (EASI), SCORing Atopic Dermatitis (SCORAD), peak-pruritus (PP)-numerical rating scale (NRS) and dermatology life quality index (DLQI) were assessed during the treatment.; </w:t>
      </w:r>
      <w:r w:rsidRPr="00AC5FA1">
        <w:rPr>
          <w:b/>
          <w:bCs/>
          <w:lang w:eastAsia="ja-JP"/>
        </w:rPr>
        <w:t>Results</w:t>
      </w:r>
      <w:r w:rsidRPr="00BA03CE">
        <w:rPr>
          <w:lang w:eastAsia="ja-JP"/>
        </w:rPr>
        <w:t>: Lebrikizumab reduced all clinical indices by week 4, with improvements maintained through week 16. At week 24, the achievement rates for EASI-50 (50% reduction in EASI), EASI-75 (75% reduction in EASI) and EASI-90 (90% reduction in EASI) were 100%, 75% and 75%, respectively, and the SCORAD-50 (50% reduction in SCORAD) response rate was 64.2%. The proportions of patients achieving a</w:t>
      </w:r>
      <w:r w:rsidRPr="00BA03CE">
        <w:rPr>
          <w:rFonts w:ascii="Arial" w:hAnsi="Arial" w:cs="Arial"/>
          <w:lang w:eastAsia="ja-JP"/>
        </w:rPr>
        <w:t> </w:t>
      </w:r>
      <w:r w:rsidRPr="00BA03CE">
        <w:rPr>
          <w:rFonts w:ascii="Aptos" w:hAnsi="Aptos" w:cs="Aptos"/>
          <w:lang w:eastAsia="ja-JP"/>
        </w:rPr>
        <w:t>≥</w:t>
      </w:r>
      <w:r w:rsidRPr="00BA03CE">
        <w:rPr>
          <w:rFonts w:ascii="Arial" w:hAnsi="Arial" w:cs="Arial"/>
          <w:lang w:eastAsia="ja-JP"/>
        </w:rPr>
        <w:t> </w:t>
      </w:r>
      <w:r w:rsidRPr="00BA03CE">
        <w:rPr>
          <w:lang w:eastAsia="ja-JP"/>
        </w:rPr>
        <w:t xml:space="preserve">4-point reduction in the PP-NRS and in the DLQI at week 24 were 55.8% and 91.6%, respectively. No new safety signals were observed.; </w:t>
      </w:r>
      <w:r w:rsidRPr="00AC5FA1">
        <w:rPr>
          <w:b/>
          <w:bCs/>
          <w:lang w:eastAsia="ja-JP"/>
        </w:rPr>
        <w:t>Conclusion</w:t>
      </w:r>
      <w:r w:rsidRPr="00BA03CE">
        <w:rPr>
          <w:lang w:eastAsia="ja-JP"/>
        </w:rPr>
        <w:t>: Lebrikizumab demonstrated favorable real-world effectiveness and safety over 24 weeks in patients with moderate-to-severe AD, supporting its use in routine clinical practice. (© 2026. The Author(s).)</w:t>
      </w:r>
      <w:r w:rsidRPr="00BA03CE">
        <w:rPr>
          <w:lang w:eastAsia="ja-JP"/>
        </w:rPr>
        <w:br/>
      </w:r>
      <w:r w:rsidRPr="00BA03CE">
        <w:rPr>
          <w:lang w:eastAsia="ja-JP"/>
        </w:rPr>
        <w:br/>
      </w:r>
      <w:r w:rsidRPr="00BA03CE">
        <w:rPr>
          <w:b/>
          <w:bCs/>
          <w:lang w:eastAsia="ja-JP"/>
        </w:rPr>
        <w:t>Access or request full text: </w:t>
      </w:r>
      <w:hyperlink r:id="rId110" w:tgtFrame="_blank" w:history="1">
        <w:r w:rsidRPr="00BA03CE">
          <w:rPr>
            <w:rStyle w:val="Hyperlink"/>
            <w:lang w:eastAsia="ja-JP"/>
          </w:rPr>
          <w:t>https://libkey.io/10.1007/s13555-025-01630-9</w:t>
        </w:r>
      </w:hyperlink>
      <w:r w:rsidRPr="00BA03CE">
        <w:rPr>
          <w:lang w:eastAsia="ja-JP"/>
        </w:rPr>
        <w:br/>
      </w:r>
      <w:r w:rsidRPr="00BA03CE">
        <w:rPr>
          <w:lang w:eastAsia="ja-JP"/>
        </w:rPr>
        <w:br/>
      </w:r>
      <w:r w:rsidRPr="00BA03CE">
        <w:rPr>
          <w:b/>
          <w:bCs/>
          <w:lang w:eastAsia="ja-JP"/>
        </w:rPr>
        <w:t>URL: </w:t>
      </w:r>
      <w:hyperlink r:id="rId111" w:tgtFrame="_blank" w:history="1">
        <w:r w:rsidRPr="00BA03CE">
          <w:rPr>
            <w:rStyle w:val="Hyperlink"/>
            <w:lang w:eastAsia="ja-JP"/>
          </w:rPr>
          <w:t>https://search.ebscohost.com/login.aspx?direct=true&amp;AuthType=sso&amp;db=mdc&amp;AN=41526778&amp;profid=ehost</w:t>
        </w:r>
      </w:hyperlink>
      <w:r w:rsidRPr="00BA03CE">
        <w:rPr>
          <w:lang w:eastAsia="ja-JP"/>
        </w:rPr>
        <w:br/>
      </w:r>
    </w:p>
    <w:p w14:paraId="0FE2B1B3" w14:textId="77777777" w:rsidR="00BA03CE" w:rsidRPr="00BA03CE" w:rsidRDefault="00BA03CE" w:rsidP="00BA03CE">
      <w:pPr>
        <w:rPr>
          <w:lang w:eastAsia="ja-JP"/>
        </w:rPr>
      </w:pPr>
      <w:bookmarkStart w:id="45" w:name="_Toc234411136"/>
      <w:r w:rsidRPr="00BA03CE">
        <w:rPr>
          <w:rStyle w:val="Heading2Char"/>
          <w:lang w:eastAsia="ja-JP"/>
        </w:rPr>
        <w:t>44. Japanese Dermatological Association Guidelines: Clinical Questions of Guidelines for Cutaneous Squamous Cell Carcinoma 2025</w:t>
      </w:r>
      <w:bookmarkEnd w:id="45"/>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Takai, T.;Kadono, T.;Fujimoto, N.;Yoden, E.;Nomura, T.;Matsumoto, K.;Suyama, T.;Tanaka, R.;Iino, S.;Kuwatsuka, Y.;Yamada, D.;Jinnai, S.;Kitagawa, H.;Kagoyama, K.;Hamada, K.;Yokoyama, D.;Shimizu, K.;Manabe, K.;Kokubu, H.;Kido, I., et al</w:t>
      </w:r>
      <w:r w:rsidRPr="00BA03CE">
        <w:rPr>
          <w:lang w:eastAsia="ja-JP"/>
        </w:rPr>
        <w:br/>
      </w:r>
      <w:r w:rsidRPr="00BA03CE">
        <w:rPr>
          <w:lang w:eastAsia="ja-JP"/>
        </w:rPr>
        <w:lastRenderedPageBreak/>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The Journal of Dermatology 53(2), pp. e68–e87</w:t>
      </w:r>
      <w:r w:rsidRPr="00BA03CE">
        <w:rPr>
          <w:lang w:eastAsia="ja-JP"/>
        </w:rPr>
        <w:br/>
      </w:r>
      <w:r w:rsidRPr="00BA03CE">
        <w:rPr>
          <w:lang w:eastAsia="ja-JP"/>
        </w:rPr>
        <w:br/>
      </w:r>
      <w:r w:rsidRPr="00BA03CE">
        <w:rPr>
          <w:b/>
          <w:bCs/>
          <w:lang w:eastAsia="ja-JP"/>
        </w:rPr>
        <w:t>Abstract: </w:t>
      </w:r>
      <w:r w:rsidRPr="00BA03CE">
        <w:rPr>
          <w:lang w:eastAsia="ja-JP"/>
        </w:rPr>
        <w:t>This revision work was commissioned by the Japanese Dermatological Association (JDA) and was undertaken by a committee of experts in related fields. The committee prepared comprehensive, evidence-based guidelines by thoroughly reviewing and systematizing a wide range of literature on cutaneous squamous cell carcinoma. The literature search was conducted by the Japan Medical Library Association. Recommendations were prepared using the Grading of Recommendations, Assessment, Development and Evaluation (GRADE) scheme. These guidelines were prepared in accordance with the "Minds Clinical Practice Guideline Preparation Manual 2020 ver. 3.0". Six clinical questions were established, and corresponding recommendations were described for each. CQs addressed the following: (1) the treatment of early lesions, (2) the possibility of reduction surgery for primary lesions, (3) the significance of sentinel lymph node biopsy, (4) the possibility of non-surgical treatment as an alternative to surgical treatment, (5) follow-ups after treatment, and (6) drug treatment for advanced stages. We are confident that the JDA Clinical Practice Guidelines for Cutaneous Squamous Cell Carcinoma will contribute to improving the treatment of cutaneous squamous cell carcinoma in Japan and worldwide. (© 2025 Japanese Dermatological Association.)</w:t>
      </w:r>
      <w:r w:rsidRPr="00BA03CE">
        <w:rPr>
          <w:lang w:eastAsia="ja-JP"/>
        </w:rPr>
        <w:br/>
      </w:r>
      <w:r w:rsidRPr="00BA03CE">
        <w:rPr>
          <w:lang w:eastAsia="ja-JP"/>
        </w:rPr>
        <w:br/>
      </w:r>
      <w:r w:rsidRPr="00BA03CE">
        <w:rPr>
          <w:b/>
          <w:bCs/>
          <w:lang w:eastAsia="ja-JP"/>
        </w:rPr>
        <w:t>Access or request full text: </w:t>
      </w:r>
      <w:hyperlink r:id="rId112" w:tgtFrame="_blank" w:history="1">
        <w:r w:rsidRPr="00BA03CE">
          <w:rPr>
            <w:rStyle w:val="Hyperlink"/>
            <w:lang w:eastAsia="ja-JP"/>
          </w:rPr>
          <w:t>https://libkey.io/10.1111/1346-8138.70104</w:t>
        </w:r>
      </w:hyperlink>
      <w:r w:rsidRPr="00BA03CE">
        <w:rPr>
          <w:lang w:eastAsia="ja-JP"/>
        </w:rPr>
        <w:br/>
      </w:r>
      <w:r w:rsidRPr="00BA03CE">
        <w:rPr>
          <w:lang w:eastAsia="ja-JP"/>
        </w:rPr>
        <w:br/>
      </w:r>
      <w:r w:rsidRPr="00BA03CE">
        <w:rPr>
          <w:b/>
          <w:bCs/>
          <w:lang w:eastAsia="ja-JP"/>
        </w:rPr>
        <w:t>URL: </w:t>
      </w:r>
      <w:hyperlink r:id="rId113" w:tgtFrame="_blank" w:history="1">
        <w:r w:rsidRPr="00BA03CE">
          <w:rPr>
            <w:rStyle w:val="Hyperlink"/>
            <w:lang w:eastAsia="ja-JP"/>
          </w:rPr>
          <w:t>https://search.ebscohost.com/login.aspx?direct=true&amp;AuthType=sso&amp;db=mdc&amp;AN=41368724&amp;profid=ehost</w:t>
        </w:r>
      </w:hyperlink>
      <w:r w:rsidRPr="00BA03CE">
        <w:rPr>
          <w:lang w:eastAsia="ja-JP"/>
        </w:rPr>
        <w:br/>
      </w:r>
    </w:p>
    <w:p w14:paraId="06C7E723" w14:textId="77777777" w:rsidR="00BA03CE" w:rsidRPr="00BA03CE" w:rsidRDefault="00BA03CE" w:rsidP="00BA03CE">
      <w:pPr>
        <w:rPr>
          <w:lang w:eastAsia="ja-JP"/>
        </w:rPr>
      </w:pPr>
      <w:bookmarkStart w:id="46" w:name="_Toc234411137"/>
      <w:r w:rsidRPr="00BA03CE">
        <w:rPr>
          <w:rStyle w:val="Heading2Char"/>
          <w:lang w:eastAsia="ja-JP"/>
        </w:rPr>
        <w:t>45. Improving Primary Care of Pediatric Atopic Dermatitis: An Analysis of Referrals and Educational Need</w:t>
      </w:r>
      <w:bookmarkEnd w:id="46"/>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Te, Bianca;Kalia, Sunil;Gregory, Allison and Rehmus, Wingfield</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Pediatric Dermatology</w:t>
      </w:r>
      <w:r w:rsidRPr="00BA03CE">
        <w:rPr>
          <w:lang w:eastAsia="ja-JP"/>
        </w:rPr>
        <w:br/>
      </w:r>
      <w:r w:rsidRPr="00BA03CE">
        <w:rPr>
          <w:b/>
          <w:bCs/>
          <w:lang w:eastAsia="ja-JP"/>
        </w:rPr>
        <w:t>Abstract: </w:t>
      </w:r>
      <w:r w:rsidRPr="00BA03CE">
        <w:rPr>
          <w:lang w:eastAsia="ja-JP"/>
        </w:rPr>
        <w:t xml:space="preserve">Atopic dermatitis (AD) is the most common pediatric skin condition, yet many referrals to pediatric dermatology centers are for mild cases that are manageable in primary care. This quality improvement study evaluated 909 referrals to British Columbia Children's Hospital (BCCH), assessing the appropriateness of all AD referrals using a draft BCCH Pediatric AD Care Pathway and comparing each referral to subsequent pediatric dermatology consultations in an effort to establish baseline for future efforts to improve the referral pathway and inform educational resources. Among AD referrals, 47.5% did not meet pathway criteria, most commonly due to lack of treatment mentioned (49.5%), use of inadequate topical corticosteroid potency (34.0%), or absence of topical corticosteroid use (11.7%). Notably, over 70% of referring providers submitted only one referral to BCCH, suggesting that point-of-care educational resources outlining management and referral criteria may be more effective than traditional courses in supporting primary care providers, reducing </w:t>
      </w:r>
      <w:r w:rsidRPr="00BA03CE">
        <w:rPr>
          <w:lang w:eastAsia="ja-JP"/>
        </w:rPr>
        <w:lastRenderedPageBreak/>
        <w:t>unnecessary referrals, and improving access to pediatric dermatology. (© 2026 The Author(s). Pediatric Dermatology published by Wiley Periodicals LLC.)</w:t>
      </w:r>
      <w:r w:rsidRPr="00BA03CE">
        <w:rPr>
          <w:lang w:eastAsia="ja-JP"/>
        </w:rPr>
        <w:br/>
      </w:r>
      <w:r w:rsidRPr="00BA03CE">
        <w:rPr>
          <w:lang w:eastAsia="ja-JP"/>
        </w:rPr>
        <w:br/>
      </w:r>
      <w:r w:rsidRPr="00BA03CE">
        <w:rPr>
          <w:b/>
          <w:bCs/>
          <w:lang w:eastAsia="ja-JP"/>
        </w:rPr>
        <w:t>Access or request full text: </w:t>
      </w:r>
      <w:hyperlink r:id="rId114" w:tgtFrame="_blank" w:history="1">
        <w:r w:rsidRPr="00BA03CE">
          <w:rPr>
            <w:rStyle w:val="Hyperlink"/>
            <w:lang w:eastAsia="ja-JP"/>
          </w:rPr>
          <w:t>https://libkey.io/10.1111/pde.70216</w:t>
        </w:r>
      </w:hyperlink>
      <w:r w:rsidRPr="00BA03CE">
        <w:rPr>
          <w:lang w:eastAsia="ja-JP"/>
        </w:rPr>
        <w:br/>
      </w:r>
      <w:r w:rsidRPr="00BA03CE">
        <w:rPr>
          <w:lang w:eastAsia="ja-JP"/>
        </w:rPr>
        <w:br/>
      </w:r>
      <w:r w:rsidRPr="00BA03CE">
        <w:rPr>
          <w:b/>
          <w:bCs/>
          <w:lang w:eastAsia="ja-JP"/>
        </w:rPr>
        <w:t>URL: </w:t>
      </w:r>
      <w:hyperlink r:id="rId115" w:tgtFrame="_blank" w:history="1">
        <w:r w:rsidRPr="00BA03CE">
          <w:rPr>
            <w:rStyle w:val="Hyperlink"/>
            <w:lang w:eastAsia="ja-JP"/>
          </w:rPr>
          <w:t>https://search.ebscohost.com/login.aspx?direct=true&amp;AuthType=sso&amp;db=mdc&amp;AN=42003678&amp;profid=ehost</w:t>
        </w:r>
      </w:hyperlink>
      <w:r w:rsidRPr="00BA03CE">
        <w:rPr>
          <w:lang w:eastAsia="ja-JP"/>
        </w:rPr>
        <w:br/>
      </w:r>
    </w:p>
    <w:p w14:paraId="3DFAEBA7" w14:textId="77777777" w:rsidR="00BA03CE" w:rsidRPr="00BA03CE" w:rsidRDefault="00BA03CE" w:rsidP="00BA03CE">
      <w:pPr>
        <w:rPr>
          <w:lang w:eastAsia="ja-JP"/>
        </w:rPr>
      </w:pPr>
      <w:bookmarkStart w:id="47" w:name="_Toc234411138"/>
      <w:r w:rsidRPr="00BA03CE">
        <w:rPr>
          <w:rStyle w:val="Heading2Char"/>
          <w:lang w:eastAsia="ja-JP"/>
        </w:rPr>
        <w:t>46. Generalized Pustular Psoriasis in Portugal: Expert Perspectives on Patient Journey, Diagnosis, Therapeutic Goals, and Healthcare Optimization</w:t>
      </w:r>
      <w:bookmarkEnd w:id="47"/>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Torres, Tiago;Roda, Ângela;Magalhães, César;Frade, Joana;Cruz, Maria João;Guimarães, Maria José and Gonçalo, Margarida</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Acta Medica Portuguesa</w:t>
      </w:r>
      <w:r w:rsidRPr="00BA03CE">
        <w:rPr>
          <w:lang w:eastAsia="ja-JP"/>
        </w:rPr>
        <w:br/>
      </w:r>
      <w:r w:rsidRPr="00BA03CE">
        <w:rPr>
          <w:b/>
          <w:bCs/>
          <w:lang w:eastAsia="ja-JP"/>
        </w:rPr>
        <w:t>Abstract: </w:t>
      </w:r>
      <w:r w:rsidRPr="00BA03CE">
        <w:rPr>
          <w:lang w:eastAsia="ja-JP"/>
        </w:rPr>
        <w:t>Generalized pustular psoriasis (GPP) is a rare, severe, and potentially life-threatening inflammatory skin disease associated with high morbidity and significant healthcare burden. Acute flares require rapid and effective treatment to prevent severe complications, including hospitalization and death. This work aimed to gather insights from a Portuguese expert panel on the management of GPP, focusing on the patient journey, diagnostic approaches, treatment goals, and healthcare resource utilization. This qualitative study collected in-depth insights from seven dermatologists geographically distributed across Portugal during a virtual expert panel meeting in June 2025. Several critical challenges in GPP management were identified, including diagnostic delays, lack of disease awareness among non-dermatologists, limited access to novel therapies, and inconsistent referral pathways. The expert panel emphasized the need for urgent treatment of flares, improved diagnostic protocols, and systematic referral of GPP patients to existing specialized centers, better coordination between healthcare levels, and faster access to treatments with proven efficacy. Spesolimab was highlighted for its potential to reduce long-term healthcare expenditure by shortening hospital stays, lowering the need for intensive care, and decreasing the risk of complications, factors that collectively support more efficient resource use and overall cost reduction. This expert insight highlights actionable strategies to optimize GPP care in Portugal, emphasizing early diagnosis, timely initiation of effective treatment, improved multidisciplinary collaboration, and healthcare system reforms as key priorities to improve clinical outcomes, enhance resource efficiency, and reduce the overall burden of GPP.</w:t>
      </w:r>
      <w:r w:rsidRPr="00BA03CE">
        <w:rPr>
          <w:lang w:eastAsia="ja-JP"/>
        </w:rPr>
        <w:br/>
      </w:r>
      <w:r w:rsidRPr="00BA03CE">
        <w:rPr>
          <w:lang w:eastAsia="ja-JP"/>
        </w:rPr>
        <w:br/>
      </w:r>
      <w:r w:rsidRPr="00BA03CE">
        <w:rPr>
          <w:b/>
          <w:bCs/>
          <w:lang w:eastAsia="ja-JP"/>
        </w:rPr>
        <w:t>Access or request full text: </w:t>
      </w:r>
      <w:hyperlink r:id="rId116" w:tgtFrame="_blank" w:history="1">
        <w:r w:rsidRPr="00BA03CE">
          <w:rPr>
            <w:rStyle w:val="Hyperlink"/>
            <w:lang w:eastAsia="ja-JP"/>
          </w:rPr>
          <w:t>https://libkey.io/10.20344/amp.24535</w:t>
        </w:r>
      </w:hyperlink>
      <w:r w:rsidRPr="00BA03CE">
        <w:rPr>
          <w:lang w:eastAsia="ja-JP"/>
        </w:rPr>
        <w:br/>
      </w:r>
      <w:r w:rsidRPr="00BA03CE">
        <w:rPr>
          <w:lang w:eastAsia="ja-JP"/>
        </w:rPr>
        <w:br/>
      </w:r>
      <w:r w:rsidRPr="00BA03CE">
        <w:rPr>
          <w:b/>
          <w:bCs/>
          <w:lang w:eastAsia="ja-JP"/>
        </w:rPr>
        <w:t>URL: </w:t>
      </w:r>
      <w:hyperlink r:id="rId117" w:tgtFrame="_blank" w:history="1">
        <w:r w:rsidRPr="00BA03CE">
          <w:rPr>
            <w:rStyle w:val="Hyperlink"/>
            <w:lang w:eastAsia="ja-JP"/>
          </w:rPr>
          <w:t>https://search.ebscohost.com/login.aspx?direct=true&amp;AuthType=sso&amp;db=mdc&amp;AN=42165323&amp;profid=ehost</w:t>
        </w:r>
      </w:hyperlink>
      <w:r w:rsidRPr="00BA03CE">
        <w:rPr>
          <w:lang w:eastAsia="ja-JP"/>
        </w:rPr>
        <w:br/>
      </w:r>
    </w:p>
    <w:p w14:paraId="5E2F3983" w14:textId="77777777" w:rsidR="00BA03CE" w:rsidRPr="00BA03CE" w:rsidRDefault="00BA03CE" w:rsidP="00BA03CE">
      <w:pPr>
        <w:rPr>
          <w:lang w:eastAsia="ja-JP"/>
        </w:rPr>
      </w:pPr>
      <w:bookmarkStart w:id="48" w:name="_Toc234411139"/>
      <w:r w:rsidRPr="00BA03CE">
        <w:rPr>
          <w:rStyle w:val="Heading2Char"/>
          <w:lang w:eastAsia="ja-JP"/>
        </w:rPr>
        <w:lastRenderedPageBreak/>
        <w:t>47. Education in Dermatopathology: A Scoping Review</w:t>
      </w:r>
      <w:bookmarkEnd w:id="48"/>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Truong, C.;Shinohara, M.;Ferringer, T. and Flamm, A.</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Journal of Cutaneous Pathology 53(4), pp. 388–396</w:t>
      </w:r>
      <w:r w:rsidRPr="00BA03CE">
        <w:rPr>
          <w:lang w:eastAsia="ja-JP"/>
        </w:rPr>
        <w:br/>
      </w:r>
      <w:r w:rsidRPr="00BA03CE">
        <w:rPr>
          <w:lang w:eastAsia="ja-JP"/>
        </w:rPr>
        <w:br/>
      </w:r>
      <w:r w:rsidRPr="00BA03CE">
        <w:rPr>
          <w:b/>
          <w:bCs/>
          <w:lang w:eastAsia="ja-JP"/>
        </w:rPr>
        <w:t>Abstract: </w:t>
      </w:r>
      <w:r w:rsidRPr="00BA03CE">
        <w:rPr>
          <w:lang w:eastAsia="ja-JP"/>
        </w:rPr>
        <w:t>The study of dermatopathology is integral to the educational curricula for budding dermatologists and pathologists. Over the past decade, instruction in dermatopathology has rapidly evolved with the advent of slide scanners, virtual microscopy, social media, and online slide libraries. Recently, the Association of Professors of Dermatology (APD) met to discuss effective approaches for trainee education in dermatopathology given this new breadth of resources available. In this article, we conduct a scoping review of the literature discussing educational methods in dermatopathology, present strategies gleaned from the recent APD meeting, and highlight effective takeaways for structuring residency dermatopathology curricula. (© 2025 John Wiley &amp; Sons A/S. Published by John Wiley &amp; Sons Ltd.)</w:t>
      </w:r>
      <w:r w:rsidRPr="00BA03CE">
        <w:rPr>
          <w:lang w:eastAsia="ja-JP"/>
        </w:rPr>
        <w:br/>
      </w:r>
      <w:r w:rsidRPr="00BA03CE">
        <w:rPr>
          <w:lang w:eastAsia="ja-JP"/>
        </w:rPr>
        <w:br/>
      </w:r>
      <w:r w:rsidRPr="00BA03CE">
        <w:rPr>
          <w:b/>
          <w:bCs/>
          <w:lang w:eastAsia="ja-JP"/>
        </w:rPr>
        <w:t>Access or request full text: </w:t>
      </w:r>
      <w:hyperlink r:id="rId118" w:tgtFrame="_blank" w:history="1">
        <w:r w:rsidRPr="00BA03CE">
          <w:rPr>
            <w:rStyle w:val="Hyperlink"/>
            <w:lang w:eastAsia="ja-JP"/>
          </w:rPr>
          <w:t>https://libkey.io/10.1111/cup.70045</w:t>
        </w:r>
      </w:hyperlink>
      <w:r w:rsidRPr="00BA03CE">
        <w:rPr>
          <w:lang w:eastAsia="ja-JP"/>
        </w:rPr>
        <w:br/>
      </w:r>
      <w:r w:rsidRPr="00BA03CE">
        <w:rPr>
          <w:lang w:eastAsia="ja-JP"/>
        </w:rPr>
        <w:br/>
      </w:r>
      <w:r w:rsidRPr="00BA03CE">
        <w:rPr>
          <w:b/>
          <w:bCs/>
          <w:lang w:eastAsia="ja-JP"/>
        </w:rPr>
        <w:t>URL: </w:t>
      </w:r>
      <w:hyperlink r:id="rId119" w:tgtFrame="_blank" w:history="1">
        <w:r w:rsidRPr="00BA03CE">
          <w:rPr>
            <w:rStyle w:val="Hyperlink"/>
            <w:lang w:eastAsia="ja-JP"/>
          </w:rPr>
          <w:t>https://search.ebscohost.com/login.aspx?direct=true&amp;AuthType=sso&amp;db=mdc&amp;AN=41420283&amp;profid=ehost</w:t>
        </w:r>
      </w:hyperlink>
      <w:r w:rsidRPr="00BA03CE">
        <w:rPr>
          <w:lang w:eastAsia="ja-JP"/>
        </w:rPr>
        <w:br/>
      </w:r>
    </w:p>
    <w:p w14:paraId="54BE3A3E" w14:textId="77777777" w:rsidR="00BA03CE" w:rsidRPr="00BA03CE" w:rsidRDefault="00BA03CE" w:rsidP="00BA03CE">
      <w:pPr>
        <w:rPr>
          <w:lang w:eastAsia="ja-JP"/>
        </w:rPr>
      </w:pPr>
      <w:bookmarkStart w:id="49" w:name="_Toc234411140"/>
      <w:r w:rsidRPr="00BA03CE">
        <w:rPr>
          <w:rStyle w:val="Heading2Char"/>
          <w:lang w:eastAsia="ja-JP"/>
        </w:rPr>
        <w:t>48. Clinical Applications of Reflectance Confocal Microscopy in Paediatric Dermatology: A Systematic Review</w:t>
      </w:r>
      <w:bookmarkEnd w:id="49"/>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Villa-Gonzalez, J. M.;Ramirez-Romero, J.;Andres-Ibarrola, P.;Gonzalez-Hermosa, M. R.;Hawryluk, E. B.;Tsao, H. and Gonzalez, S.</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Experimental Dermatology 35(6), pp. e70274</w:t>
      </w:r>
      <w:r w:rsidRPr="00BA03CE">
        <w:rPr>
          <w:lang w:eastAsia="ja-JP"/>
        </w:rPr>
        <w:br/>
      </w:r>
      <w:r w:rsidRPr="00BA03CE">
        <w:rPr>
          <w:lang w:eastAsia="ja-JP"/>
        </w:rPr>
        <w:br/>
      </w:r>
      <w:r w:rsidRPr="00BA03CE">
        <w:rPr>
          <w:b/>
          <w:bCs/>
          <w:lang w:eastAsia="ja-JP"/>
        </w:rPr>
        <w:t>Abstract: </w:t>
      </w:r>
      <w:r w:rsidRPr="00BA03CE">
        <w:rPr>
          <w:lang w:eastAsia="ja-JP"/>
        </w:rPr>
        <w:t>This systematic review evaluates the clinical applications of reflectance confocal microscopy (RCM) in paediatric dermatology. The objective was to summarise evidence on the diagnostic and monitoring value of RCM in patients aged ≤</w:t>
      </w:r>
      <w:r w:rsidRPr="00BA03CE">
        <w:rPr>
          <w:rFonts w:ascii="Arial" w:hAnsi="Arial" w:cs="Arial"/>
          <w:lang w:eastAsia="ja-JP"/>
        </w:rPr>
        <w:t> </w:t>
      </w:r>
      <w:r w:rsidRPr="00BA03CE">
        <w:rPr>
          <w:lang w:eastAsia="ja-JP"/>
        </w:rPr>
        <w:t>18</w:t>
      </w:r>
      <w:r w:rsidRPr="00BA03CE">
        <w:rPr>
          <w:rFonts w:ascii="Arial" w:hAnsi="Arial" w:cs="Arial"/>
          <w:lang w:eastAsia="ja-JP"/>
        </w:rPr>
        <w:t> </w:t>
      </w:r>
      <w:r w:rsidRPr="00BA03CE">
        <w:rPr>
          <w:lang w:eastAsia="ja-JP"/>
        </w:rPr>
        <w:t xml:space="preserve">years across dermatologic conditions. Eligible studies included original studies, observational studies, case series and case reports that used RCM in paediatric patients; non-original studies and those lacking extractable paediatric data were excluded. MEDLINE and Web of Science were searched on June 23, 2025. Risk of bias in observational studies was assessed using the modified published criteria. Data were synthesised narratively due to heterogeneity in study design, populations and outcomes. Seventy-three studies met the inclusion criteria which were classified across four condition groups: the 'Neoplastic and </w:t>
      </w:r>
      <w:r w:rsidRPr="00BA03CE">
        <w:rPr>
          <w:lang w:eastAsia="ja-JP"/>
        </w:rPr>
        <w:lastRenderedPageBreak/>
        <w:t>related lesions' category (25 studies), 'Congenital anomalies' (8), 'Inflammatory conditions' (30), and 'Infections and infestations' (14). Because some studies evaluated more than one condition, they were included in multiple categories; therefore, category-specific counts exceed the number of unique included studies. Across categories, RCM facilitated non-invasive diagnosis, differentiation of clinically similar conditions, and longitudinal monitoring, especially for melanocytic lesions, congenital pigmentary disorders, lichen sclerosus, vitiligo, acne, molluscum contagiosum, verruca plana, dermatophytosis and scabies. Several studies emphasised the advantages in sensitive regions, such as the genital area. Risk-of-bias assessment revealed variable methodological rigour, reflecting a predominance of observational designs and limited paediatric-specific data. Study heterogeneity, small sample sizes and frequent reliance on case reports or series limited evidence. Overall, findings support RCM as a safe, repeatable tool that reduces reliance on invasive procedures and aids diagnosis and treatment monitoring in paediatric dermatology. Trial Registration: PROSPERO CRD420251018599. (© 2026 John Wiley &amp; Sons A/S. Published by John Wiley &amp; Sons Ltd.)</w:t>
      </w:r>
      <w:r w:rsidRPr="00BA03CE">
        <w:rPr>
          <w:lang w:eastAsia="ja-JP"/>
        </w:rPr>
        <w:br/>
      </w:r>
      <w:r w:rsidRPr="00BA03CE">
        <w:rPr>
          <w:lang w:eastAsia="ja-JP"/>
        </w:rPr>
        <w:br/>
      </w:r>
      <w:r w:rsidRPr="00BA03CE">
        <w:rPr>
          <w:b/>
          <w:bCs/>
          <w:lang w:eastAsia="ja-JP"/>
        </w:rPr>
        <w:t>Access or request full text: </w:t>
      </w:r>
      <w:hyperlink r:id="rId120" w:tgtFrame="_blank" w:history="1">
        <w:r w:rsidRPr="00BA03CE">
          <w:rPr>
            <w:rStyle w:val="Hyperlink"/>
            <w:lang w:eastAsia="ja-JP"/>
          </w:rPr>
          <w:t>https://libkey.io/10.1111/exd.70274</w:t>
        </w:r>
      </w:hyperlink>
      <w:r w:rsidRPr="00BA03CE">
        <w:rPr>
          <w:lang w:eastAsia="ja-JP"/>
        </w:rPr>
        <w:br/>
      </w:r>
      <w:r w:rsidRPr="00BA03CE">
        <w:rPr>
          <w:lang w:eastAsia="ja-JP"/>
        </w:rPr>
        <w:br/>
      </w:r>
      <w:r w:rsidRPr="00BA03CE">
        <w:rPr>
          <w:b/>
          <w:bCs/>
          <w:lang w:eastAsia="ja-JP"/>
        </w:rPr>
        <w:t>URL: </w:t>
      </w:r>
      <w:hyperlink r:id="rId121" w:tgtFrame="_blank" w:history="1">
        <w:r w:rsidRPr="00BA03CE">
          <w:rPr>
            <w:rStyle w:val="Hyperlink"/>
            <w:lang w:eastAsia="ja-JP"/>
          </w:rPr>
          <w:t>https://search.ebscohost.com/login.aspx?direct=true&amp;AuthType=sso&amp;db=mdc&amp;AN=42210532&amp;profid=ehost</w:t>
        </w:r>
      </w:hyperlink>
      <w:r w:rsidRPr="00BA03CE">
        <w:rPr>
          <w:lang w:eastAsia="ja-JP"/>
        </w:rPr>
        <w:br/>
      </w:r>
    </w:p>
    <w:p w14:paraId="20CD4CB1" w14:textId="77777777" w:rsidR="00BA03CE" w:rsidRPr="00BA03CE" w:rsidRDefault="00BA03CE" w:rsidP="00BA03CE">
      <w:pPr>
        <w:rPr>
          <w:lang w:eastAsia="ja-JP"/>
        </w:rPr>
      </w:pPr>
      <w:bookmarkStart w:id="50" w:name="_Toc234411141"/>
      <w:r w:rsidRPr="00BA03CE">
        <w:rPr>
          <w:rStyle w:val="Heading2Char"/>
          <w:lang w:eastAsia="ja-JP"/>
        </w:rPr>
        <w:t>49. Smartphone-Based Digital Eczema Education Program for Atopic Dermatitis in Children Aged 0 to 6 Years: Multicenter, Randomized, Parallel Controlled Clinical Study</w:t>
      </w:r>
      <w:bookmarkEnd w:id="50"/>
      <w:r w:rsidRPr="00BA03CE">
        <w:rPr>
          <w:b/>
          <w:bCs/>
          <w:lang w:eastAsia="ja-JP"/>
        </w:rPr>
        <w:br/>
      </w:r>
      <w:r w:rsidRPr="00BA03CE">
        <w:rPr>
          <w:lang w:eastAsia="ja-JP"/>
        </w:rPr>
        <w:br/>
      </w:r>
      <w:r w:rsidRPr="00BA03CE">
        <w:rPr>
          <w:b/>
          <w:bCs/>
          <w:lang w:eastAsia="ja-JP"/>
        </w:rPr>
        <w:t>Item Type: </w:t>
      </w:r>
      <w:r w:rsidRPr="00BA03CE">
        <w:rPr>
          <w:lang w:eastAsia="ja-JP"/>
        </w:rPr>
        <w:t>Journal Article</w:t>
      </w:r>
      <w:r w:rsidRPr="00BA03CE">
        <w:rPr>
          <w:lang w:eastAsia="ja-JP"/>
        </w:rPr>
        <w:br/>
      </w:r>
      <w:r w:rsidRPr="00BA03CE">
        <w:rPr>
          <w:lang w:eastAsia="ja-JP"/>
        </w:rPr>
        <w:br/>
      </w:r>
      <w:r w:rsidRPr="00BA03CE">
        <w:rPr>
          <w:b/>
          <w:bCs/>
          <w:lang w:eastAsia="ja-JP"/>
        </w:rPr>
        <w:t>Authors:</w:t>
      </w:r>
      <w:r w:rsidRPr="00BA03CE">
        <w:rPr>
          <w:lang w:eastAsia="ja-JP"/>
        </w:rPr>
        <w:t> Yang, Huan;Shu, Hong;Wang, Liu-Hui;Li, Ping;Li, Yun-Ling;Li, Qin-Feng;Han, Xiu-Ping;Tian, Jing;Chang, Jing;Qian, Hua;Chen, Jing-Ping;Ding, Xin-Qiang;Wu, Pan-Qian;Dou, Li-Min;Luo, Zhen;Li, Wei;Lin, Yang-Yang;Li, Lin;Yue, Shu-Zhen;Gu, Yang, et al</w:t>
      </w:r>
      <w:r w:rsidRPr="00BA03CE">
        <w:rPr>
          <w:lang w:eastAsia="ja-JP"/>
        </w:rPr>
        <w:br/>
      </w:r>
      <w:r w:rsidRPr="00BA03CE">
        <w:rPr>
          <w:lang w:eastAsia="ja-JP"/>
        </w:rPr>
        <w:br/>
      </w:r>
      <w:r w:rsidRPr="00BA03CE">
        <w:rPr>
          <w:b/>
          <w:bCs/>
          <w:lang w:eastAsia="ja-JP"/>
        </w:rPr>
        <w:t>Publication Date: </w:t>
      </w:r>
      <w:r w:rsidRPr="00BA03CE">
        <w:rPr>
          <w:lang w:eastAsia="ja-JP"/>
        </w:rPr>
        <w:t>2026</w:t>
      </w:r>
      <w:r w:rsidRPr="00BA03CE">
        <w:rPr>
          <w:lang w:eastAsia="ja-JP"/>
        </w:rPr>
        <w:br/>
      </w:r>
      <w:r w:rsidRPr="00BA03CE">
        <w:rPr>
          <w:lang w:eastAsia="ja-JP"/>
        </w:rPr>
        <w:br/>
      </w:r>
      <w:r w:rsidRPr="00BA03CE">
        <w:rPr>
          <w:b/>
          <w:bCs/>
          <w:lang w:eastAsia="ja-JP"/>
        </w:rPr>
        <w:t>Journal: </w:t>
      </w:r>
      <w:r w:rsidRPr="00BA03CE">
        <w:rPr>
          <w:lang w:eastAsia="ja-JP"/>
        </w:rPr>
        <w:t>Journal of Medical Internet Research 28, pp. e79559</w:t>
      </w:r>
      <w:r w:rsidRPr="00BA03CE">
        <w:rPr>
          <w:lang w:eastAsia="ja-JP"/>
        </w:rPr>
        <w:br/>
      </w:r>
      <w:r w:rsidRPr="00BA03CE">
        <w:rPr>
          <w:lang w:eastAsia="ja-JP"/>
        </w:rPr>
        <w:br/>
      </w:r>
      <w:r w:rsidRPr="00BA03CE">
        <w:rPr>
          <w:b/>
          <w:bCs/>
          <w:lang w:eastAsia="ja-JP"/>
        </w:rPr>
        <w:t>Abstract: </w:t>
      </w:r>
      <w:r w:rsidRPr="00AC5FA1">
        <w:rPr>
          <w:b/>
          <w:bCs/>
          <w:lang w:eastAsia="ja-JP"/>
        </w:rPr>
        <w:t>Background:</w:t>
      </w:r>
      <w:r w:rsidRPr="00BA03CE">
        <w:rPr>
          <w:lang w:eastAsia="ja-JP"/>
        </w:rPr>
        <w:t xml:space="preserve"> Atopic dermatitis (AD) is a chronic, relapsing inflammatory skin condition that affects approximately 10% to 20% of children, imposing substantial health and economic burdens. Although education for patients and caregivers is acknowledged as a crucial element in the management of AD, conventional approaches, such as workshops or in-person consultations, are often resource intensive and face challenges related to scalability, personalization, and relapse prevention. Digital tools present promising alternatives; however, empirical evidence supporting their effectiveness in young children is currently limited.; </w:t>
      </w:r>
      <w:r w:rsidRPr="00AC5FA1">
        <w:rPr>
          <w:b/>
          <w:bCs/>
          <w:lang w:eastAsia="ja-JP"/>
        </w:rPr>
        <w:t>Objective:</w:t>
      </w:r>
      <w:r w:rsidRPr="00BA03CE">
        <w:rPr>
          <w:lang w:eastAsia="ja-JP"/>
        </w:rPr>
        <w:t xml:space="preserve"> This study aimed to evaluate whether a smartphone-based patient-caregiver educational program could reduce relapse rates in children aged 0 to 6 years with moderate-to-severe AD, compared with conventional outpatient consultation alone.; Methods: In this multicenter, randomized, parallel-controlled trial, 615 children were enrolled across 12 tertiary pediatric dermatology centers in China and randomized (1:1) to receive either a smartphone-based digital education program with standard care (intervention group) or conventional face-to-face consultation only (control group). The 12-week digital program, delivered via the WeChat-based Skin Care E-Station platform, included structured multimedia modules, interactive educational </w:t>
      </w:r>
      <w:r w:rsidRPr="00BA03CE">
        <w:rPr>
          <w:lang w:eastAsia="ja-JP"/>
        </w:rPr>
        <w:lastRenderedPageBreak/>
        <w:t xml:space="preserve">materials, and a dynamic electronic action plan tailored to the child's age and disease stage. The primary endpoint was the 12-week relapse rate after the acute treatment phase. The secondary endpoints included changes in disease severity (Scoring Atopic Dermatitis, Peak Pruritus Numerical Rating Scale, and Patient-Oriented Eczema Measure) and quality of life (Children's Dermatology Life Quality Index or Infant's Dermatitis Quality of Life Index and Dermatitis Family Impact) up to 52 weeks.; </w:t>
      </w:r>
      <w:r w:rsidRPr="00AC5FA1">
        <w:rPr>
          <w:b/>
          <w:bCs/>
          <w:lang w:eastAsia="ja-JP"/>
        </w:rPr>
        <w:t>Results:</w:t>
      </w:r>
      <w:r w:rsidRPr="00BA03CE">
        <w:rPr>
          <w:lang w:eastAsia="ja-JP"/>
        </w:rPr>
        <w:t xml:space="preserve"> Among 615 randomized participants (mean age 3.3, SD 1.7 y; n=317, 51.5% male), relapse at 12 weeks occurred significantly less frequently in the digital education group than in the control group (16.6% vs 24.0%; relative risk 0.69, 95% CI 0.50-0.96; P=.02). Kaplan-Meier analysis showed superior relapse-free survival over the first 100 days (hazard ratio 0.688, 95% CI 0.490-0.966; P=.03). Differences in relapse rates beyond 12 weeks and in secondary outcomes were not statistically significant. Engagement tracking indicated high adherence to the intervention, with 58.0% of caregivers maintaining regular weekly use of the digital platform.; </w:t>
      </w:r>
      <w:r w:rsidRPr="00AC5FA1">
        <w:rPr>
          <w:b/>
          <w:bCs/>
          <w:lang w:eastAsia="ja-JP"/>
        </w:rPr>
        <w:t>Conclusions:</w:t>
      </w:r>
      <w:r w:rsidRPr="00BA03CE">
        <w:rPr>
          <w:lang w:eastAsia="ja-JP"/>
        </w:rPr>
        <w:t xml:space="preserve"> A structured smartphone-based patient-caregiver educational intervention significantly reduced short-term relapse risk among young children with moderate-to-severe AD, likely through improved caregiver recognition and early management of disease flares. Although effects diminished beyond 12 weeks, this approach demonstrates that scalable digital education is a feasible and effective adjunct to standard care in pediatric AD. Future research should focus on sustaining engagement, optimizing long-term reinforcement, and assessing cost-effectiveness in diverse caregiver populations. (© Huan Yang, Hong Shu, Liu-hui Wang, Ping Li, Yun-ling Li, Qin-feng Li, Xiu-ping Han, Jing Tian, Jing Chang, Hua Qian, Jing-ping Chen, Xin-qiang Ding, Pan-qian Wu, Li-min Dou, Zhen Luo, Wei Li, Yang-yang Lin, Lin Li, Shu-zhen Yue, Yang Gu, Li Yang, Xiao-hong Sun, Xiao-yan Luo, Lin Ma, Hua Wang. Originally published in the Journal of Medical Internet Research (</w:t>
      </w:r>
      <w:hyperlink r:id="rId122" w:tgtFrame="_blank" w:history="1">
        <w:r w:rsidRPr="00BA03CE">
          <w:rPr>
            <w:rStyle w:val="Hyperlink"/>
            <w:lang w:eastAsia="ja-JP"/>
          </w:rPr>
          <w:t>https://www.jmir.org).)</w:t>
        </w:r>
      </w:hyperlink>
      <w:r w:rsidRPr="00BA03CE">
        <w:rPr>
          <w:lang w:eastAsia="ja-JP"/>
        </w:rPr>
        <w:br/>
      </w:r>
      <w:r w:rsidRPr="00BA03CE">
        <w:rPr>
          <w:lang w:eastAsia="ja-JP"/>
        </w:rPr>
        <w:br/>
      </w:r>
      <w:r w:rsidRPr="00BA03CE">
        <w:rPr>
          <w:b/>
          <w:bCs/>
          <w:lang w:eastAsia="ja-JP"/>
        </w:rPr>
        <w:t>Access or request full text: </w:t>
      </w:r>
      <w:hyperlink r:id="rId123" w:tgtFrame="_blank" w:history="1">
        <w:r w:rsidRPr="00BA03CE">
          <w:rPr>
            <w:rStyle w:val="Hyperlink"/>
            <w:lang w:eastAsia="ja-JP"/>
          </w:rPr>
          <w:t>https://libkey.io/10.2196/79559</w:t>
        </w:r>
      </w:hyperlink>
      <w:r w:rsidRPr="00BA03CE">
        <w:rPr>
          <w:lang w:eastAsia="ja-JP"/>
        </w:rPr>
        <w:br/>
      </w:r>
      <w:r w:rsidRPr="00BA03CE">
        <w:rPr>
          <w:lang w:eastAsia="ja-JP"/>
        </w:rPr>
        <w:br/>
      </w:r>
      <w:r w:rsidRPr="00BA03CE">
        <w:rPr>
          <w:b/>
          <w:bCs/>
          <w:lang w:eastAsia="ja-JP"/>
        </w:rPr>
        <w:t>URL: </w:t>
      </w:r>
      <w:hyperlink r:id="rId124" w:tgtFrame="_blank" w:history="1">
        <w:r w:rsidRPr="00BA03CE">
          <w:rPr>
            <w:rStyle w:val="Hyperlink"/>
            <w:lang w:eastAsia="ja-JP"/>
          </w:rPr>
          <w:t>https://search.ebscohost.com/login.aspx?direct=true&amp;AuthType=sso&amp;db=mdc&amp;AN=41499674&amp;profid=ehost</w:t>
        </w:r>
      </w:hyperlink>
      <w:r w:rsidRPr="00BA03CE">
        <w:rPr>
          <w:lang w:eastAsia="ja-JP"/>
        </w:rPr>
        <w:br/>
      </w:r>
    </w:p>
    <w:p w14:paraId="2FD78CE4" w14:textId="7F03F8EA" w:rsidR="00BA03CE" w:rsidRPr="00BA03CE" w:rsidRDefault="00BA03CE" w:rsidP="00BA03CE">
      <w:pPr>
        <w:rPr>
          <w:lang w:eastAsia="ja-JP"/>
        </w:rPr>
      </w:pPr>
      <w:r w:rsidRPr="00BA03CE">
        <w:rPr>
          <w:lang w:eastAsia="ja-JP"/>
        </w:rPr>
        <w:br/>
      </w:r>
      <w:r w:rsidRPr="00BA03CE">
        <w:rPr>
          <w:i/>
          <w:iCs/>
          <w:lang w:eastAsia="ja-JP"/>
        </w:rPr>
        <w:t>You will need your </w:t>
      </w:r>
      <w:hyperlink r:id="rId125" w:history="1">
        <w:r w:rsidRPr="00BA03CE">
          <w:rPr>
            <w:rStyle w:val="Hyperlink"/>
            <w:i/>
            <w:iCs/>
            <w:lang w:eastAsia="ja-JP"/>
          </w:rPr>
          <w:t>NHS OpenAthens account</w:t>
        </w:r>
      </w:hyperlink>
      <w:r w:rsidRPr="00BA03CE">
        <w:rPr>
          <w:i/>
          <w:iCs/>
          <w:lang w:eastAsia="ja-JP"/>
        </w:rPr>
        <w:t> to access the full text of licenced content.</w:t>
      </w:r>
      <w:r w:rsidRPr="00BA03CE">
        <w:rPr>
          <w:lang w:eastAsia="ja-JP"/>
        </w:rPr>
        <w:br/>
      </w:r>
      <w:r w:rsidRPr="00BA03CE">
        <w:rPr>
          <w:i/>
          <w:iCs/>
          <w:lang w:eastAsia="ja-JP"/>
        </w:rPr>
        <w:t>This service is provided to the NHS in England by NHSE Workforce, Training &amp; Education.</w:t>
      </w:r>
    </w:p>
    <w:p w14:paraId="09DA47B4" w14:textId="77777777" w:rsidR="00261253" w:rsidRPr="00261253" w:rsidRDefault="00261253">
      <w:pPr>
        <w:pStyle w:val="NoSpacing"/>
        <w:rPr>
          <w:lang w:val="en-US" w:eastAsia="ja-JP"/>
        </w:rPr>
      </w:pPr>
    </w:p>
    <w:sectPr w:rsidR="00261253" w:rsidRPr="00261253" w:rsidSect="00D4423B">
      <w:headerReference w:type="default" r:id="rId126"/>
      <w:footerReference w:type="default" r:id="rId127"/>
      <w:headerReference w:type="first" r:id="rId128"/>
      <w:footerReference w:type="first" r:id="rId12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3F50" w14:textId="77777777" w:rsidR="00EC6CAE" w:rsidRDefault="00EC6CAE" w:rsidP="0061118A">
      <w:pPr>
        <w:spacing w:after="0" w:line="240" w:lineRule="auto"/>
      </w:pPr>
      <w:r>
        <w:separator/>
      </w:r>
    </w:p>
  </w:endnote>
  <w:endnote w:type="continuationSeparator" w:id="0">
    <w:p w14:paraId="417F9F6B" w14:textId="77777777" w:rsidR="00EC6CAE" w:rsidRDefault="00EC6CAE"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B0E4" w14:textId="77777777" w:rsidR="0061118A" w:rsidRDefault="00C62726">
    <w:pPr>
      <w:pStyle w:val="Footer"/>
    </w:pPr>
    <w:r>
      <w:rPr>
        <w:noProof/>
        <w:lang w:eastAsia="en-GB"/>
      </w:rPr>
      <mc:AlternateContent>
        <mc:Choice Requires="wpg">
          <w:drawing>
            <wp:anchor distT="0" distB="0" distL="114300" distR="114300" simplePos="0" relativeHeight="251665408" behindDoc="0" locked="0" layoutInCell="1" allowOverlap="1" wp14:anchorId="733E5757" wp14:editId="39A9AABA">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830256624"/>
                              <w:dataBinding w:prefixMappings="xmlns:ns0='http://schemas.microsoft.com/office/2006/coverPageProps'" w:xpath="/ns0:CoverPageProperties[1]/ns0:CompanyAddress[1]" w:storeItemID="{55AF091B-3C7A-41E3-B477-F2FDAA23CFDA}"/>
                              <w:text w:multiLine="1"/>
                            </w:sdtPr>
                            <w:sdtEndPr/>
                            <w:sdtContent>
                              <w:p w14:paraId="590A66BB" w14:textId="77777777" w:rsidR="00C62726" w:rsidRDefault="00C62726" w:rsidP="00C62726">
                                <w:pPr>
                                  <w:pStyle w:val="Footer"/>
                                  <w:rPr>
                                    <w:color w:val="FFFFFF" w:themeColor="background1"/>
                                    <w:spacing w:val="60"/>
                                  </w:rPr>
                                </w:pPr>
                                <w:r>
                                  <w:rPr>
                                    <w:color w:val="FFFFFF" w:themeColor="background1"/>
                                    <w:spacing w:val="60"/>
                                  </w:rPr>
                                  <w:t>www.eastcheshirenhslibrary.net</w:t>
                                </w:r>
                              </w:p>
                            </w:sdtContent>
                          </w:sdt>
                          <w:p w14:paraId="7F13EC92" w14:textId="77777777" w:rsidR="00C62726" w:rsidRDefault="00C62726" w:rsidP="00C62726">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358CD3C" w14:textId="77777777" w:rsidR="00C62726" w:rsidRDefault="00C62726" w:rsidP="00C6272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5757"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830256624"/>
                        <w:dataBinding w:prefixMappings="xmlns:ns0='http://schemas.microsoft.com/office/2006/coverPageProps'" w:xpath="/ns0:CoverPageProperties[1]/ns0:CompanyAddress[1]" w:storeItemID="{55AF091B-3C7A-41E3-B477-F2FDAA23CFDA}"/>
                        <w:text w:multiLine="1"/>
                      </w:sdtPr>
                      <w:sdtEndPr/>
                      <w:sdtContent>
                        <w:p w14:paraId="590A66BB" w14:textId="77777777" w:rsidR="00C62726" w:rsidRDefault="00C62726" w:rsidP="00C62726">
                          <w:pPr>
                            <w:pStyle w:val="Footer"/>
                            <w:rPr>
                              <w:color w:val="FFFFFF" w:themeColor="background1"/>
                              <w:spacing w:val="60"/>
                            </w:rPr>
                          </w:pPr>
                          <w:r>
                            <w:rPr>
                              <w:color w:val="FFFFFF" w:themeColor="background1"/>
                              <w:spacing w:val="60"/>
                            </w:rPr>
                            <w:t>www.eastcheshirenhslibrary.net</w:t>
                          </w:r>
                        </w:p>
                      </w:sdtContent>
                    </w:sdt>
                    <w:p w14:paraId="7F13EC92" w14:textId="77777777" w:rsidR="00C62726" w:rsidRDefault="00C62726" w:rsidP="00C6272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3358CD3C" w14:textId="77777777" w:rsidR="00C62726" w:rsidRDefault="00C62726" w:rsidP="00C6272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A3C6"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6AF5BF71" wp14:editId="70BE3B3F">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0283753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834EF4A"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540B0093"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5BF71"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0283753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834EF4A"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540B0093"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B03B" w14:textId="77777777" w:rsidR="00EC6CAE" w:rsidRDefault="00EC6CAE" w:rsidP="0061118A">
      <w:pPr>
        <w:spacing w:after="0" w:line="240" w:lineRule="auto"/>
      </w:pPr>
      <w:r>
        <w:separator/>
      </w:r>
    </w:p>
  </w:footnote>
  <w:footnote w:type="continuationSeparator" w:id="0">
    <w:p w14:paraId="298A5800" w14:textId="77777777" w:rsidR="00EC6CAE" w:rsidRDefault="00EC6CAE"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91024"/>
      <w:docPartObj>
        <w:docPartGallery w:val="Page Numbers (Top of Page)"/>
        <w:docPartUnique/>
      </w:docPartObj>
    </w:sdtPr>
    <w:sdtEndPr>
      <w:rPr>
        <w:noProof/>
      </w:rPr>
    </w:sdtEndPr>
    <w:sdtContent>
      <w:p w14:paraId="1567A41B" w14:textId="77777777" w:rsidR="00C62726" w:rsidRDefault="00C62726">
        <w:pPr>
          <w:pStyle w:val="Header"/>
          <w:jc w:val="center"/>
        </w:pPr>
        <w:r w:rsidRPr="00C62726">
          <w:rPr>
            <w:sz w:val="20"/>
            <w:szCs w:val="20"/>
          </w:rPr>
          <w:fldChar w:fldCharType="begin"/>
        </w:r>
        <w:r w:rsidRPr="00C62726">
          <w:rPr>
            <w:sz w:val="20"/>
            <w:szCs w:val="20"/>
          </w:rPr>
          <w:instrText xml:space="preserve"> PAGE   \* MERGEFORMAT </w:instrText>
        </w:r>
        <w:r w:rsidRPr="00C62726">
          <w:rPr>
            <w:sz w:val="20"/>
            <w:szCs w:val="20"/>
          </w:rPr>
          <w:fldChar w:fldCharType="separate"/>
        </w:r>
        <w:r w:rsidRPr="00C62726">
          <w:rPr>
            <w:noProof/>
            <w:sz w:val="20"/>
            <w:szCs w:val="20"/>
          </w:rPr>
          <w:t>2</w:t>
        </w:r>
        <w:r w:rsidRPr="00C62726">
          <w:rPr>
            <w:noProof/>
            <w:sz w:val="20"/>
            <w:szCs w:val="20"/>
          </w:rPr>
          <w:fldChar w:fldCharType="end"/>
        </w:r>
      </w:p>
    </w:sdtContent>
  </w:sdt>
  <w:p w14:paraId="440F675D" w14:textId="77777777" w:rsidR="00C62726" w:rsidRDefault="00C62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2330"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3D0780CE" wp14:editId="63E53381">
              <wp:simplePos x="0" y="0"/>
              <wp:positionH relativeFrom="column">
                <wp:posOffset>4756150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605BD691" id="Group 3" o:spid="_x0000_s1026" style="position:absolute;margin-left:374.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" fillcolor="#ffeae0 [663]"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" fillcolor="#f96 [3207]"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498"/>
    <w:multiLevelType w:val="multilevel"/>
    <w:tmpl w:val="41B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95994"/>
    <w:multiLevelType w:val="multilevel"/>
    <w:tmpl w:val="839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F4856"/>
    <w:multiLevelType w:val="multilevel"/>
    <w:tmpl w:val="B39C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21069"/>
    <w:multiLevelType w:val="multilevel"/>
    <w:tmpl w:val="69A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080019">
    <w:abstractNumId w:val="3"/>
  </w:num>
  <w:num w:numId="2" w16cid:durableId="2122146132">
    <w:abstractNumId w:val="0"/>
  </w:num>
  <w:num w:numId="3" w16cid:durableId="872422569">
    <w:abstractNumId w:val="1"/>
  </w:num>
  <w:num w:numId="4" w16cid:durableId="87446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53"/>
    <w:rsid w:val="000765B0"/>
    <w:rsid w:val="000E02D8"/>
    <w:rsid w:val="000F61F2"/>
    <w:rsid w:val="001773F1"/>
    <w:rsid w:val="00234550"/>
    <w:rsid w:val="00261253"/>
    <w:rsid w:val="002A72F4"/>
    <w:rsid w:val="003238D5"/>
    <w:rsid w:val="003F7302"/>
    <w:rsid w:val="004A15D8"/>
    <w:rsid w:val="0059336C"/>
    <w:rsid w:val="0061118A"/>
    <w:rsid w:val="00680214"/>
    <w:rsid w:val="007516ED"/>
    <w:rsid w:val="007E2CE3"/>
    <w:rsid w:val="007F1E9D"/>
    <w:rsid w:val="00841B29"/>
    <w:rsid w:val="008826A0"/>
    <w:rsid w:val="00895662"/>
    <w:rsid w:val="009A4363"/>
    <w:rsid w:val="009F5FA5"/>
    <w:rsid w:val="00A02A60"/>
    <w:rsid w:val="00A053B8"/>
    <w:rsid w:val="00A6289E"/>
    <w:rsid w:val="00AC5FA1"/>
    <w:rsid w:val="00AF530A"/>
    <w:rsid w:val="00B028FF"/>
    <w:rsid w:val="00BA03CE"/>
    <w:rsid w:val="00C16415"/>
    <w:rsid w:val="00C404B3"/>
    <w:rsid w:val="00C62726"/>
    <w:rsid w:val="00D04F68"/>
    <w:rsid w:val="00D4423B"/>
    <w:rsid w:val="00EC6CAE"/>
    <w:rsid w:val="00F3366B"/>
    <w:rsid w:val="00F54343"/>
    <w:rsid w:val="00F72FA1"/>
    <w:rsid w:val="00FE2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F4AF"/>
  <w15:docId w15:val="{3FF01A77-6532-404C-98D5-7B15D2E3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BA03CE"/>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680214"/>
    <w:rPr>
      <w:color w:val="605E5C"/>
      <w:shd w:val="clear" w:color="auto" w:fill="E1DFDD"/>
    </w:rPr>
  </w:style>
  <w:style w:type="paragraph" w:styleId="NoSpacing">
    <w:name w:val="No Spacing"/>
    <w:uiPriority w:val="1"/>
    <w:qFormat/>
    <w:rsid w:val="00261253"/>
    <w:pPr>
      <w:spacing w:after="0" w:line="240" w:lineRule="auto"/>
    </w:pPr>
  </w:style>
  <w:style w:type="character" w:customStyle="1" w:styleId="Heading2Char">
    <w:name w:val="Heading 2 Char"/>
    <w:basedOn w:val="DefaultParagraphFont"/>
    <w:link w:val="Heading2"/>
    <w:uiPriority w:val="9"/>
    <w:rsid w:val="00BA03CE"/>
    <w:rPr>
      <w:rFonts w:asciiTheme="majorHAnsi" w:eastAsiaTheme="majorEastAsia" w:hAnsiTheme="majorHAnsi" w:cstheme="majorBidi"/>
      <w:color w:val="4A9A82" w:themeColor="accent1" w:themeShade="BF"/>
      <w:sz w:val="26"/>
      <w:szCs w:val="26"/>
    </w:rPr>
  </w:style>
  <w:style w:type="paragraph" w:customStyle="1" w:styleId="msonormal0">
    <w:name w:val="msonormal"/>
    <w:basedOn w:val="Normal"/>
    <w:rsid w:val="00BA03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A03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A03CE"/>
    <w:rPr>
      <w:color w:val="800080"/>
      <w:u w:val="single"/>
    </w:rPr>
  </w:style>
  <w:style w:type="character" w:styleId="Emphasis">
    <w:name w:val="Emphasis"/>
    <w:basedOn w:val="DefaultParagraphFont"/>
    <w:uiPriority w:val="20"/>
    <w:qFormat/>
    <w:rsid w:val="00BA03CE"/>
    <w:rPr>
      <w:i/>
      <w:iCs/>
    </w:rPr>
  </w:style>
  <w:style w:type="paragraph" w:styleId="TOCHeading">
    <w:name w:val="TOC Heading"/>
    <w:basedOn w:val="Heading1"/>
    <w:next w:val="Normal"/>
    <w:uiPriority w:val="39"/>
    <w:unhideWhenUsed/>
    <w:qFormat/>
    <w:rsid w:val="004A15D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4A15D8"/>
    <w:pPr>
      <w:spacing w:after="100"/>
    </w:pPr>
  </w:style>
  <w:style w:type="paragraph" w:styleId="TOC2">
    <w:name w:val="toc 2"/>
    <w:basedOn w:val="Normal"/>
    <w:next w:val="Normal"/>
    <w:autoRedefine/>
    <w:uiPriority w:val="39"/>
    <w:unhideWhenUsed/>
    <w:rsid w:val="004A15D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494">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ebscohost.com/login.aspx?direct=true&amp;AuthType=sso&amp;db=mdc&amp;AN=42165323&amp;profid=ehost" TargetMode="External"/><Relationship Id="rId21" Type="http://schemas.openxmlformats.org/officeDocument/2006/relationships/hyperlink" Target="https://libkey.io/10.1016/j.jacig.2026.100693" TargetMode="External"/><Relationship Id="rId42" Type="http://schemas.openxmlformats.org/officeDocument/2006/relationships/hyperlink" Target="http://derma.jmir.org).)/" TargetMode="External"/><Relationship Id="rId47" Type="http://schemas.openxmlformats.org/officeDocument/2006/relationships/hyperlink" Target="https://libkey.io/10.1111/pde.16038" TargetMode="External"/><Relationship Id="rId63" Type="http://schemas.openxmlformats.org/officeDocument/2006/relationships/hyperlink" Target="https://libkey.io/10.1111/jocd.70785" TargetMode="External"/><Relationship Id="rId68" Type="http://schemas.openxmlformats.org/officeDocument/2006/relationships/hyperlink" Target="https://libkey.io/10.1111/ddg.15911" TargetMode="External"/><Relationship Id="rId84" Type="http://schemas.openxmlformats.org/officeDocument/2006/relationships/hyperlink" Target="https://search.ebscohost.com/login.aspx?direct=true&amp;AuthType=sso&amp;db=mdc&amp;AN=41273665&amp;profid=ehost" TargetMode="External"/><Relationship Id="rId89" Type="http://schemas.openxmlformats.org/officeDocument/2006/relationships/hyperlink" Target="https://libkey.io/10.1111/jdv.70444" TargetMode="External"/><Relationship Id="rId112" Type="http://schemas.openxmlformats.org/officeDocument/2006/relationships/hyperlink" Target="https://libkey.io/10.1111/1346-8138.70104" TargetMode="External"/><Relationship Id="rId16" Type="http://schemas.openxmlformats.org/officeDocument/2006/relationships/hyperlink" Target="mailto:holly.cook3@nhs.net" TargetMode="External"/><Relationship Id="rId107" Type="http://schemas.openxmlformats.org/officeDocument/2006/relationships/hyperlink" Target="https://humanfactors.jmir.org).)/" TargetMode="External"/><Relationship Id="rId11" Type="http://schemas.openxmlformats.org/officeDocument/2006/relationships/hyperlink" Target="mailto:ecn-tr.StaffLibrary@nhs.net" TargetMode="External"/><Relationship Id="rId32" Type="http://schemas.openxmlformats.org/officeDocument/2006/relationships/hyperlink" Target="https://libkey.io/10.1111/pde.70141" TargetMode="External"/><Relationship Id="rId37" Type="http://schemas.openxmlformats.org/officeDocument/2006/relationships/hyperlink" Target="https://search.ebscohost.com/login.aspx?direct=true&amp;AuthType=sso&amp;db=mdc&amp;AN=41879910&amp;profid=ehost" TargetMode="External"/><Relationship Id="rId53" Type="http://schemas.openxmlformats.org/officeDocument/2006/relationships/hyperlink" Target="https://libkey.io/10.1111/ddg.70005x" TargetMode="External"/><Relationship Id="rId58" Type="http://schemas.openxmlformats.org/officeDocument/2006/relationships/hyperlink" Target="https://search.ebscohost.com/login.aspx?direct=true&amp;AuthType=sso&amp;db=mdc&amp;AN=41878428&amp;profid=ehost" TargetMode="External"/><Relationship Id="rId74" Type="http://schemas.openxmlformats.org/officeDocument/2006/relationships/hyperlink" Target="https://libkey.io/10.1111/ijd.70101" TargetMode="External"/><Relationship Id="rId79" Type="http://schemas.openxmlformats.org/officeDocument/2006/relationships/hyperlink" Target="https://libkey.io/10.1111/ijd.70230" TargetMode="External"/><Relationship Id="rId102" Type="http://schemas.openxmlformats.org/officeDocument/2006/relationships/hyperlink" Target="https://search.ebscohost.com/login.aspx?direct=true&amp;AuthType=sso&amp;db=mdc&amp;AN=41392515&amp;profid=ehost" TargetMode="External"/><Relationship Id="rId123" Type="http://schemas.openxmlformats.org/officeDocument/2006/relationships/hyperlink" Target="https://libkey.io/10.2196/79559" TargetMode="External"/><Relationship Id="rId128"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hyperlink" Target="https://search.ebscohost.com/login.aspx?direct=true&amp;AuthType=sso&amp;db=mdc&amp;AN=42012301&amp;profid=ehost" TargetMode="External"/><Relationship Id="rId95" Type="http://schemas.openxmlformats.org/officeDocument/2006/relationships/hyperlink" Target="https://libkey.io/10.1016/j.ad.2025.104560" TargetMode="External"/><Relationship Id="rId22" Type="http://schemas.openxmlformats.org/officeDocument/2006/relationships/hyperlink" Target="https://search.ebscohost.com/login.aspx?direct=true&amp;AuthType=sso&amp;db=mdc&amp;AN=42011430&amp;profid=ehost" TargetMode="External"/><Relationship Id="rId27" Type="http://schemas.openxmlformats.org/officeDocument/2006/relationships/hyperlink" Target="https://libkey.io/10.1007/s13555-026-01668-3" TargetMode="External"/><Relationship Id="rId43" Type="http://schemas.openxmlformats.org/officeDocument/2006/relationships/hyperlink" Target="https://libkey.io/10.2196/79044" TargetMode="External"/><Relationship Id="rId48" Type="http://schemas.openxmlformats.org/officeDocument/2006/relationships/hyperlink" Target="https://search.ebscohost.com/login.aspx?direct=true&amp;AuthType=sso&amp;db=mdc&amp;AN=41611238&amp;profid=ehost" TargetMode="External"/><Relationship Id="rId64" Type="http://schemas.openxmlformats.org/officeDocument/2006/relationships/hyperlink" Target="https://search.ebscohost.com/login.aspx?direct=true&amp;AuthType=sso&amp;db=mdc&amp;AN=41858135&amp;profid=ehost" TargetMode="External"/><Relationship Id="rId69" Type="http://schemas.openxmlformats.org/officeDocument/2006/relationships/hyperlink" Target="https://search.ebscohost.com/login.aspx?direct=true&amp;AuthType=sso&amp;db=mdc&amp;AN=41047803&amp;profid=ehost" TargetMode="External"/><Relationship Id="rId113" Type="http://schemas.openxmlformats.org/officeDocument/2006/relationships/hyperlink" Target="https://search.ebscohost.com/login.aspx?direct=true&amp;AuthType=sso&amp;db=mdc&amp;AN=41368724&amp;profid=ehost" TargetMode="External"/><Relationship Id="rId118" Type="http://schemas.openxmlformats.org/officeDocument/2006/relationships/hyperlink" Target="https://libkey.io/10.1111/cup.70045" TargetMode="External"/><Relationship Id="rId80" Type="http://schemas.openxmlformats.org/officeDocument/2006/relationships/hyperlink" Target="https://search.ebscohost.com/login.aspx?direct=true&amp;AuthType=sso&amp;db=mdc&amp;AN=41524454&amp;profid=ehost" TargetMode="External"/><Relationship Id="rId85" Type="http://schemas.openxmlformats.org/officeDocument/2006/relationships/hyperlink" Target="https://libkey.io/10.1093/skinhd/vzaf116"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ng198" TargetMode="External"/><Relationship Id="rId33" Type="http://schemas.openxmlformats.org/officeDocument/2006/relationships/hyperlink" Target="https://search.ebscohost.com/login.aspx?direct=true&amp;AuthType=sso&amp;db=mdc&amp;AN=41607026&amp;profid=ehost" TargetMode="External"/><Relationship Id="rId38" Type="http://schemas.openxmlformats.org/officeDocument/2006/relationships/hyperlink" Target="https://libkey.io/10.2340/actadv.v106.adv-2026-0512" TargetMode="External"/><Relationship Id="rId59" Type="http://schemas.openxmlformats.org/officeDocument/2006/relationships/hyperlink" Target="https://libkey.io/10.1007/s13555-026-01785-z" TargetMode="External"/><Relationship Id="rId103" Type="http://schemas.openxmlformats.org/officeDocument/2006/relationships/hyperlink" Target="https://libkey.io/10.1111/medu.70088" TargetMode="External"/><Relationship Id="rId108" Type="http://schemas.openxmlformats.org/officeDocument/2006/relationships/hyperlink" Target="https://libkey.io/10.2196/90963" TargetMode="External"/><Relationship Id="rId124" Type="http://schemas.openxmlformats.org/officeDocument/2006/relationships/hyperlink" Target="https://search.ebscohost.com/login.aspx?direct=true&amp;AuthType=sso&amp;db=mdc&amp;AN=41499674&amp;profid=ehost" TargetMode="External"/><Relationship Id="rId129" Type="http://schemas.openxmlformats.org/officeDocument/2006/relationships/footer" Target="footer2.xml"/><Relationship Id="rId54" Type="http://schemas.openxmlformats.org/officeDocument/2006/relationships/hyperlink" Target="https://search.ebscohost.com/login.aspx?direct=true&amp;AuthType=sso&amp;db=mdc&amp;AN=41838028&amp;profid=ehost" TargetMode="External"/><Relationship Id="rId70" Type="http://schemas.openxmlformats.org/officeDocument/2006/relationships/hyperlink" Target="https://libkey.io/10.1007/s13555-026-01752-8" TargetMode="External"/><Relationship Id="rId75" Type="http://schemas.openxmlformats.org/officeDocument/2006/relationships/hyperlink" Target="https://search.ebscohost.com/login.aspx?direct=true&amp;AuthType=sso&amp;db=mdc&amp;AN=41195756&amp;profid=ehost" TargetMode="External"/><Relationship Id="rId91" Type="http://schemas.openxmlformats.org/officeDocument/2006/relationships/hyperlink" Target="https://libkey.io/10.1007/s40257-026-01018-1" TargetMode="External"/><Relationship Id="rId96" Type="http://schemas.openxmlformats.org/officeDocument/2006/relationships/hyperlink" Target="https://search.ebscohost.com/login.aspx?direct=true&amp;AuthType=sso&amp;db=mdc&amp;AN=41418903&amp;profid=ehost"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ibkey.io/10.1007/s13555-025-01578-w" TargetMode="External"/><Relationship Id="rId28" Type="http://schemas.openxmlformats.org/officeDocument/2006/relationships/hyperlink" Target="https://search.ebscohost.com/login.aspx?direct=true&amp;AuthType=sso&amp;db=mdc&amp;AN=41686361&amp;profid=ehost" TargetMode="External"/><Relationship Id="rId49" Type="http://schemas.openxmlformats.org/officeDocument/2006/relationships/hyperlink" Target="https://libkey.io/10.1111/cod.70105" TargetMode="External"/><Relationship Id="rId114" Type="http://schemas.openxmlformats.org/officeDocument/2006/relationships/hyperlink" Target="https://libkey.io/10.1111/pde.70216" TargetMode="External"/><Relationship Id="rId119" Type="http://schemas.openxmlformats.org/officeDocument/2006/relationships/hyperlink" Target="https://search.ebscohost.com/login.aspx?direct=true&amp;AuthType=sso&amp;db=mdc&amp;AN=41420283&amp;profid=ehost" TargetMode="External"/><Relationship Id="rId44" Type="http://schemas.openxmlformats.org/officeDocument/2006/relationships/hyperlink" Target="https://search.ebscohost.com/login.aspx?direct=true&amp;AuthType=sso&amp;db=mdc&amp;AN=41719483&amp;profid=ehost" TargetMode="External"/><Relationship Id="rId60" Type="http://schemas.openxmlformats.org/officeDocument/2006/relationships/hyperlink" Target="https://search.ebscohost.com/login.aspx?direct=true&amp;AuthType=sso&amp;db=mdc&amp;AN=42201600&amp;profid=ehost" TargetMode="External"/><Relationship Id="rId65" Type="http://schemas.openxmlformats.org/officeDocument/2006/relationships/hyperlink" Target="http://derma.jmir.org).)/" TargetMode="External"/><Relationship Id="rId81" Type="http://schemas.openxmlformats.org/officeDocument/2006/relationships/hyperlink" Target="https://libkey.io/10.1371/journal.pone.0350963" TargetMode="External"/><Relationship Id="rId86" Type="http://schemas.openxmlformats.org/officeDocument/2006/relationships/hyperlink" Target="https://search.ebscohost.com/login.aspx?direct=true&amp;AuthType=sso&amp;db=mdc&amp;AN=41923957&amp;profid=ehost" TargetMode="External"/><Relationship Id="rId130" Type="http://schemas.openxmlformats.org/officeDocument/2006/relationships/fontTable" Target="fontTable.xml"/><Relationship Id="rId13" Type="http://schemas.openxmlformats.org/officeDocument/2006/relationships/hyperlink" Target="http://www.eastcheshirenhslibrary.net" TargetMode="External"/><Relationship Id="rId18" Type="http://schemas.openxmlformats.org/officeDocument/2006/relationships/hyperlink" Target="https://www.nice.org.uk/guidance/ta1144" TargetMode="External"/><Relationship Id="rId39" Type="http://schemas.openxmlformats.org/officeDocument/2006/relationships/hyperlink" Target="https://search.ebscohost.com/login.aspx?direct=true&amp;AuthType=sso&amp;db=mdc&amp;AN=42163824&amp;profid=ehost" TargetMode="External"/><Relationship Id="rId109" Type="http://schemas.openxmlformats.org/officeDocument/2006/relationships/hyperlink" Target="https://search.ebscohost.com/login.aspx?direct=true&amp;AuthType=sso&amp;db=mdc&amp;AN=41813109&amp;profid=ehost" TargetMode="External"/><Relationship Id="rId34" Type="http://schemas.openxmlformats.org/officeDocument/2006/relationships/hyperlink" Target="https://libkey.io/10.1111/ijd.70127" TargetMode="External"/><Relationship Id="rId50" Type="http://schemas.openxmlformats.org/officeDocument/2006/relationships/hyperlink" Target="https://search.ebscohost.com/login.aspx?direct=true&amp;AuthType=sso&amp;db=mdc&amp;AN=41691710&amp;profid=ehost" TargetMode="External"/><Relationship Id="rId55" Type="http://schemas.openxmlformats.org/officeDocument/2006/relationships/hyperlink" Target="https://libkey.io/10.1007/s13555-026-01737-7" TargetMode="External"/><Relationship Id="rId76" Type="http://schemas.openxmlformats.org/officeDocument/2006/relationships/hyperlink" Target="https://formative.jmir.org).)/" TargetMode="External"/><Relationship Id="rId97" Type="http://schemas.openxmlformats.org/officeDocument/2006/relationships/hyperlink" Target="https://libkey.io/10.1007/s13555-025-01615-8" TargetMode="External"/><Relationship Id="rId104" Type="http://schemas.openxmlformats.org/officeDocument/2006/relationships/hyperlink" Target="https://search.ebscohost.com/login.aspx?direct=true&amp;AuthType=sso&amp;db=mdc&amp;AN=41387102&amp;profid=ehost" TargetMode="External"/><Relationship Id="rId120" Type="http://schemas.openxmlformats.org/officeDocument/2006/relationships/hyperlink" Target="https://libkey.io/10.1111/exd.70274" TargetMode="External"/><Relationship Id="rId125" Type="http://schemas.openxmlformats.org/officeDocument/2006/relationships/hyperlink" Target="https://openathens.nice.org.uk/" TargetMode="External"/><Relationship Id="rId7" Type="http://schemas.openxmlformats.org/officeDocument/2006/relationships/footnotes" Target="footnotes.xml"/><Relationship Id="rId71" Type="http://schemas.openxmlformats.org/officeDocument/2006/relationships/hyperlink" Target="https://search.ebscohost.com/login.aspx?direct=true&amp;AuthType=sso&amp;db=mdc&amp;AN=42012790&amp;profid=ehost" TargetMode="External"/><Relationship Id="rId92" Type="http://schemas.openxmlformats.org/officeDocument/2006/relationships/hyperlink" Target="https://search.ebscohost.com/login.aspx?direct=true&amp;AuthType=sso&amp;db=mdc&amp;AN=41903092&amp;profid=ehost" TargetMode="External"/><Relationship Id="rId2" Type="http://schemas.openxmlformats.org/officeDocument/2006/relationships/customXml" Target="../customXml/item2.xml"/><Relationship Id="rId29" Type="http://schemas.openxmlformats.org/officeDocument/2006/relationships/hyperlink" Target="http://derma.jmir.org).)/" TargetMode="External"/><Relationship Id="rId24" Type="http://schemas.openxmlformats.org/officeDocument/2006/relationships/hyperlink" Target="https://search.ebscohost.com/login.aspx?direct=true&amp;AuthType=sso&amp;db=mdc&amp;AN=41171589&amp;profid=ehost" TargetMode="External"/><Relationship Id="rId40" Type="http://schemas.openxmlformats.org/officeDocument/2006/relationships/hyperlink" Target="https://libkey.io/10.1111/jdv.70251" TargetMode="External"/><Relationship Id="rId45" Type="http://schemas.openxmlformats.org/officeDocument/2006/relationships/hyperlink" Target="https://libkey.io/10.1111/jdv.70147" TargetMode="External"/><Relationship Id="rId66" Type="http://schemas.openxmlformats.org/officeDocument/2006/relationships/hyperlink" Target="https://libkey.io/10.2196/82096" TargetMode="External"/><Relationship Id="rId87" Type="http://schemas.openxmlformats.org/officeDocument/2006/relationships/hyperlink" Target="https://libkey.io/10.3390/medicina62040715" TargetMode="External"/><Relationship Id="rId110" Type="http://schemas.openxmlformats.org/officeDocument/2006/relationships/hyperlink" Target="https://libkey.io/10.1007/s13555-025-01630-9" TargetMode="External"/><Relationship Id="rId115" Type="http://schemas.openxmlformats.org/officeDocument/2006/relationships/hyperlink" Target="https://search.ebscohost.com/login.aspx?direct=true&amp;AuthType=sso&amp;db=mdc&amp;AN=42003678&amp;profid=ehost" TargetMode="External"/><Relationship Id="rId131" Type="http://schemas.openxmlformats.org/officeDocument/2006/relationships/theme" Target="theme/theme1.xml"/><Relationship Id="rId61" Type="http://schemas.openxmlformats.org/officeDocument/2006/relationships/hyperlink" Target="https://libkey.io/10.3390/medicina62040759" TargetMode="External"/><Relationship Id="rId82" Type="http://schemas.openxmlformats.org/officeDocument/2006/relationships/hyperlink" Target="https://search.ebscohost.com/login.aspx?direct=true&amp;AuthType=sso&amp;db=mdc&amp;AN=42284366&amp;profid=ehost" TargetMode="External"/><Relationship Id="rId19" Type="http://schemas.openxmlformats.org/officeDocument/2006/relationships/hyperlink" Target="https://www.nice.org.uk/guidance/htg746" TargetMode="External"/><Relationship Id="rId14"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30" Type="http://schemas.openxmlformats.org/officeDocument/2006/relationships/hyperlink" Target="https://libkey.io/10.2196/94909" TargetMode="External"/><Relationship Id="rId35" Type="http://schemas.openxmlformats.org/officeDocument/2006/relationships/hyperlink" Target="https://search.ebscohost.com/login.aspx?direct=true&amp;AuthType=sso&amp;db=mdc&amp;AN=41201396&amp;profid=ehost" TargetMode="External"/><Relationship Id="rId56" Type="http://schemas.openxmlformats.org/officeDocument/2006/relationships/hyperlink" Target="https://search.ebscohost.com/login.aspx?direct=true&amp;AuthType=sso&amp;db=mdc&amp;AN=42014530&amp;profid=ehost" TargetMode="External"/><Relationship Id="rId77" Type="http://schemas.openxmlformats.org/officeDocument/2006/relationships/hyperlink" Target="https://libkey.io/10.2196/88008" TargetMode="External"/><Relationship Id="rId100" Type="http://schemas.openxmlformats.org/officeDocument/2006/relationships/hyperlink" Target="https://search.ebscohost.com/login.aspx?direct=true&amp;AuthType=sso&amp;db=mdc&amp;AN=42363380&amp;profid=ehost" TargetMode="External"/><Relationship Id="rId105" Type="http://schemas.openxmlformats.org/officeDocument/2006/relationships/hyperlink" Target="https://libkey.io/10.3233/SHTI260949" TargetMode="External"/><Relationship Id="rId12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ibkey.io/10.1001/jamadermatol.2026.0483" TargetMode="External"/><Relationship Id="rId72" Type="http://schemas.openxmlformats.org/officeDocument/2006/relationships/hyperlink" Target="https://libkey.io/10.1016/j.waojou.2025.101167" TargetMode="External"/><Relationship Id="rId93" Type="http://schemas.openxmlformats.org/officeDocument/2006/relationships/hyperlink" Target="https://libkey.io/10.25259/IJDVL_95_2024" TargetMode="External"/><Relationship Id="rId98" Type="http://schemas.openxmlformats.org/officeDocument/2006/relationships/hyperlink" Target="https://search.ebscohost.com/login.aspx?direct=true&amp;AuthType=sso&amp;db=mdc&amp;AN=41389139&amp;profid=ehost" TargetMode="External"/><Relationship Id="rId121" Type="http://schemas.openxmlformats.org/officeDocument/2006/relationships/hyperlink" Target="https://search.ebscohost.com/login.aspx?direct=true&amp;AuthType=sso&amp;db=mdc&amp;AN=42210532&amp;profid=ehost" TargetMode="External"/><Relationship Id="rId3" Type="http://schemas.openxmlformats.org/officeDocument/2006/relationships/numbering" Target="numbering.xml"/><Relationship Id="rId25" Type="http://schemas.openxmlformats.org/officeDocument/2006/relationships/hyperlink" Target="https://libkey.io/10.1016/j.ad.2025.104518" TargetMode="External"/><Relationship Id="rId46" Type="http://schemas.openxmlformats.org/officeDocument/2006/relationships/hyperlink" Target="https://search.ebscohost.com/login.aspx?direct=true&amp;AuthType=sso&amp;db=mdc&amp;AN=41235748&amp;profid=ehost" TargetMode="External"/><Relationship Id="rId67" Type="http://schemas.openxmlformats.org/officeDocument/2006/relationships/hyperlink" Target="https://search.ebscohost.com/login.aspx?direct=true&amp;AuthType=sso&amp;db=mdc&amp;AN=42269173&amp;profid=ehost" TargetMode="External"/><Relationship Id="rId116" Type="http://schemas.openxmlformats.org/officeDocument/2006/relationships/hyperlink" Target="https://libkey.io/10.20344/amp.24535" TargetMode="External"/><Relationship Id="rId20" Type="http://schemas.openxmlformats.org/officeDocument/2006/relationships/hyperlink" Target="https://www.nice.org.uk/guidance/ng12" TargetMode="External"/><Relationship Id="rId41" Type="http://schemas.openxmlformats.org/officeDocument/2006/relationships/hyperlink" Target="https://search.ebscohost.com/login.aspx?direct=true&amp;AuthType=sso&amp;db=mdc&amp;AN=41453833&amp;profid=ehost" TargetMode="External"/><Relationship Id="rId62" Type="http://schemas.openxmlformats.org/officeDocument/2006/relationships/hyperlink" Target="https://search.ebscohost.com/login.aspx?direct=true&amp;AuthType=sso&amp;db=mdc&amp;AN=42075630&amp;profid=ehost" TargetMode="External"/><Relationship Id="rId83" Type="http://schemas.openxmlformats.org/officeDocument/2006/relationships/hyperlink" Target="https://libkey.io/10.1007/s13555-025-01573-1" TargetMode="External"/><Relationship Id="rId88" Type="http://schemas.openxmlformats.org/officeDocument/2006/relationships/hyperlink" Target="https://search.ebscohost.com/login.aspx?direct=true&amp;AuthType=sso&amp;db=mdc&amp;AN=42075587&amp;profid=ehost" TargetMode="External"/><Relationship Id="rId111" Type="http://schemas.openxmlformats.org/officeDocument/2006/relationships/hyperlink" Target="https://search.ebscohost.com/login.aspx?direct=true&amp;AuthType=sso&amp;db=mdc&amp;AN=41526778&amp;profid=ehost" TargetMode="External"/><Relationship Id="rId15" Type="http://schemas.openxmlformats.org/officeDocument/2006/relationships/hyperlink" Target="http://www.eastcheshirenhslibrary.net/keep-up-to-date.html" TargetMode="External"/><Relationship Id="rId36" Type="http://schemas.openxmlformats.org/officeDocument/2006/relationships/hyperlink" Target="https://libkey.io/10.1007/s13555-026-01715-z" TargetMode="External"/><Relationship Id="rId57" Type="http://schemas.openxmlformats.org/officeDocument/2006/relationships/hyperlink" Target="https://libkey.io/10.3389/fimmu.2026.1753387" TargetMode="External"/><Relationship Id="rId106" Type="http://schemas.openxmlformats.org/officeDocument/2006/relationships/hyperlink" Target="https://search.ebscohost.com/login.aspx?direct=true&amp;AuthType=sso&amp;db=mdc&amp;AN=42394111&amp;profid=ehost" TargetMode="External"/><Relationship Id="rId127" Type="http://schemas.openxmlformats.org/officeDocument/2006/relationships/footer" Target="footer1.xml"/><Relationship Id="rId10" Type="http://schemas.openxmlformats.org/officeDocument/2006/relationships/hyperlink" Target="https://openathens.nice.org.uk/" TargetMode="External"/><Relationship Id="rId31" Type="http://schemas.openxmlformats.org/officeDocument/2006/relationships/hyperlink" Target="https://search.ebscohost.com/login.aspx?direct=true&amp;AuthType=sso&amp;db=mdc&amp;AN=42247450&amp;profid=ehost" TargetMode="External"/><Relationship Id="rId52" Type="http://schemas.openxmlformats.org/officeDocument/2006/relationships/hyperlink" Target="https://search.ebscohost.com/login.aspx?direct=true&amp;AuthType=sso&amp;db=mdc&amp;AN=41949860&amp;profid=ehost" TargetMode="External"/><Relationship Id="rId73" Type="http://schemas.openxmlformats.org/officeDocument/2006/relationships/hyperlink" Target="https://search.ebscohost.com/login.aspx?direct=true&amp;AuthType=sso&amp;db=mdc&amp;AN=41550682&amp;profid=ehost" TargetMode="External"/><Relationship Id="rId78" Type="http://schemas.openxmlformats.org/officeDocument/2006/relationships/hyperlink" Target="https://search.ebscohost.com/login.aspx?direct=true&amp;AuthType=sso&amp;db=mdc&amp;AN=42348732&amp;profid=ehost" TargetMode="External"/><Relationship Id="rId94" Type="http://schemas.openxmlformats.org/officeDocument/2006/relationships/hyperlink" Target="https://search.ebscohost.com/login.aspx?direct=true&amp;AuthType=sso&amp;db=mdc&amp;AN=39152802&amp;profid=ehost" TargetMode="External"/><Relationship Id="rId99" Type="http://schemas.openxmlformats.org/officeDocument/2006/relationships/hyperlink" Target="https://libkey.io/10.47391/JPMA.AKU-10Surg-13" TargetMode="External"/><Relationship Id="rId101" Type="http://schemas.openxmlformats.org/officeDocument/2006/relationships/hyperlink" Target="https://libkey.io/10.1111/jdv.70248" TargetMode="External"/><Relationship Id="rId122" Type="http://schemas.openxmlformats.org/officeDocument/2006/relationships/hyperlink" Target="https://www.jmir.org).)/"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26" Type="http://schemas.openxmlformats.org/officeDocument/2006/relationships/hyperlink" Target="https://search.ebscohost.com/login.aspx?direct=true&amp;AuthType=sso&amp;db=mdc&amp;AN=41352592&amp;profid=eho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Dermatology%20Update\Dermatology%20Update%20Template1.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0126E5-02ED-4CF7-8D30-54041380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Dermatology Update Template1</Template>
  <TotalTime>227</TotalTime>
  <Pages>45</Pages>
  <Words>21757</Words>
  <Characters>124016</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Holly Cook</cp:lastModifiedBy>
  <cp:revision>2</cp:revision>
  <dcterms:created xsi:type="dcterms:W3CDTF">2026-07-08T09:04:00Z</dcterms:created>
  <dcterms:modified xsi:type="dcterms:W3CDTF">2026-07-08T12:51:00Z</dcterms:modified>
</cp:coreProperties>
</file>